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微软雅黑" w:hAnsi="微软雅黑" w:eastAsia="微软雅黑" w:cs="微软雅黑"/>
          <w:i w:val="0"/>
          <w:iCs w:val="0"/>
          <w:caps w:val="0"/>
          <w:color w:val="333333"/>
          <w:spacing w:val="0"/>
          <w:sz w:val="33"/>
          <w:szCs w:val="33"/>
          <w:shd w:val="clear" w:fill="FFFFFF"/>
        </w:rPr>
      </w:pPr>
      <w:r>
        <w:rPr>
          <w:rFonts w:ascii="微软雅黑" w:hAnsi="微软雅黑" w:eastAsia="微软雅黑" w:cs="微软雅黑"/>
          <w:i w:val="0"/>
          <w:iCs w:val="0"/>
          <w:caps w:val="0"/>
          <w:color w:val="333333"/>
          <w:spacing w:val="0"/>
          <w:sz w:val="33"/>
          <w:szCs w:val="33"/>
          <w:shd w:val="clear" w:fill="FFFFFF"/>
        </w:rPr>
        <w:t>北京市门头沟区国防动员办公室、北京市门头沟区财政局关于印发《北京市门头沟区公用人防工程平时使用收费管理规定》的通知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微软雅黑" w:hAnsi="微软雅黑" w:eastAsia="微软雅黑" w:cs="微软雅黑"/>
          <w:i w:val="0"/>
          <w:iCs w:val="0"/>
          <w:caps w:val="0"/>
          <w:color w:val="333333"/>
          <w:spacing w:val="0"/>
          <w:sz w:val="33"/>
          <w:szCs w:val="33"/>
          <w:shd w:val="clear" w:fill="FFFFFF"/>
        </w:rPr>
      </w:pPr>
      <w:r>
        <w:rPr>
          <w:rFonts w:ascii="微软雅黑" w:hAnsi="微软雅黑" w:eastAsia="微软雅黑" w:cs="微软雅黑"/>
          <w:i w:val="0"/>
          <w:iCs w:val="0"/>
          <w:caps w:val="0"/>
          <w:color w:val="333333"/>
          <w:spacing w:val="0"/>
          <w:sz w:val="33"/>
          <w:szCs w:val="33"/>
          <w:shd w:val="clear" w:fill="FFFFFF"/>
        </w:rPr>
        <w:t>门国动发〔2023〕25号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000000"/>
          <w:spacing w:val="0"/>
          <w:sz w:val="20"/>
          <w:szCs w:val="20"/>
        </w:rPr>
      </w:pPr>
      <w:r>
        <w:rPr>
          <w:rFonts w:hint="eastAsia" w:asciiTheme="minorEastAsia" w:hAnsiTheme="minorEastAsia" w:eastAsiaTheme="minorEastAsia" w:cstheme="minorEastAsia"/>
          <w:i w:val="0"/>
          <w:iCs w:val="0"/>
          <w:caps w:val="0"/>
          <w:color w:val="000000"/>
          <w:spacing w:val="0"/>
          <w:sz w:val="24"/>
          <w:szCs w:val="24"/>
          <w:bdr w:val="none" w:color="auto" w:sz="0" w:space="0"/>
        </w:rPr>
        <w:t>全区各单位：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Theme="minorEastAsia" w:hAnsiTheme="minorEastAsia" w:eastAsiaTheme="minorEastAsia" w:cstheme="minorEastAsia"/>
          <w:i w:val="0"/>
          <w:iCs w:val="0"/>
          <w:caps w:val="0"/>
          <w:color w:val="000000"/>
          <w:spacing w:val="0"/>
          <w:sz w:val="20"/>
          <w:szCs w:val="20"/>
        </w:rPr>
      </w:pPr>
      <w:r>
        <w:rPr>
          <w:rFonts w:hint="eastAsia" w:asciiTheme="minorEastAsia" w:hAnsiTheme="minorEastAsia" w:eastAsiaTheme="minorEastAsia" w:cstheme="minorEastAsia"/>
          <w:i w:val="0"/>
          <w:iCs w:val="0"/>
          <w:caps w:val="0"/>
          <w:color w:val="000000"/>
          <w:spacing w:val="0"/>
          <w:sz w:val="20"/>
          <w:szCs w:val="20"/>
          <w:bdr w:val="none" w:color="auto" w:sz="0" w:space="0"/>
        </w:rPr>
        <w:t>经2023年11月13日第57次门头沟区政府常务会议审议同意，现将《北京市门头沟区公用人防工程平时使用收费管理规定》印发给你们，该规定自2024年1月1日起执行。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Theme="minorEastAsia" w:hAnsiTheme="minorEastAsia" w:eastAsiaTheme="minorEastAsia" w:cstheme="minorEastAsia"/>
          <w:i w:val="0"/>
          <w:iCs w:val="0"/>
          <w:caps w:val="0"/>
          <w:color w:val="000000"/>
          <w:spacing w:val="0"/>
          <w:sz w:val="20"/>
          <w:szCs w:val="20"/>
        </w:rPr>
      </w:pPr>
      <w:r>
        <w:rPr>
          <w:rFonts w:hint="eastAsia" w:asciiTheme="minorEastAsia" w:hAnsiTheme="minorEastAsia" w:eastAsiaTheme="minorEastAsia" w:cstheme="minorEastAsia"/>
          <w:i w:val="0"/>
          <w:iCs w:val="0"/>
          <w:caps w:val="0"/>
          <w:color w:val="000000"/>
          <w:spacing w:val="0"/>
          <w:sz w:val="20"/>
          <w:szCs w:val="20"/>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Theme="minorEastAsia" w:hAnsiTheme="minorEastAsia" w:eastAsiaTheme="minorEastAsia" w:cstheme="minorEastAsia"/>
          <w:i w:val="0"/>
          <w:iCs w:val="0"/>
          <w:caps w:val="0"/>
          <w:color w:val="000000"/>
          <w:spacing w:val="0"/>
          <w:sz w:val="20"/>
          <w:szCs w:val="20"/>
        </w:rPr>
      </w:pPr>
      <w:r>
        <w:rPr>
          <w:rFonts w:hint="eastAsia" w:asciiTheme="minorEastAsia" w:hAnsiTheme="minorEastAsia" w:eastAsiaTheme="minorEastAsia" w:cstheme="minorEastAsia"/>
          <w:i w:val="0"/>
          <w:iCs w:val="0"/>
          <w:caps w:val="0"/>
          <w:color w:val="000000"/>
          <w:spacing w:val="0"/>
          <w:sz w:val="20"/>
          <w:szCs w:val="20"/>
          <w:bdr w:val="none" w:color="auto" w:sz="0" w:space="0"/>
        </w:rPr>
        <w:t>   附件：北京市门头沟区公用人防工程平时使用收费管理规定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Theme="minorEastAsia" w:hAnsiTheme="minorEastAsia" w:eastAsiaTheme="minorEastAsia" w:cstheme="minorEastAsia"/>
          <w:i w:val="0"/>
          <w:iCs w:val="0"/>
          <w:caps w:val="0"/>
          <w:color w:val="000000"/>
          <w:spacing w:val="0"/>
          <w:sz w:val="20"/>
          <w:szCs w:val="20"/>
        </w:rPr>
      </w:pPr>
      <w:r>
        <w:rPr>
          <w:rFonts w:hint="eastAsia" w:asciiTheme="minorEastAsia" w:hAnsiTheme="minorEastAsia" w:eastAsiaTheme="minorEastAsia" w:cstheme="minorEastAsia"/>
          <w:i w:val="0"/>
          <w:iCs w:val="0"/>
          <w:caps w:val="0"/>
          <w:color w:val="000000"/>
          <w:spacing w:val="0"/>
          <w:sz w:val="20"/>
          <w:szCs w:val="20"/>
          <w:bdr w:val="none" w:color="auto" w:sz="0" w:space="0"/>
        </w:rPr>
        <w:t> </w:t>
      </w:r>
      <w:r>
        <w:rPr>
          <w:rFonts w:hint="eastAsia" w:asciiTheme="minorEastAsia" w:hAnsiTheme="minorEastAsia" w:eastAsiaTheme="minorEastAsia" w:cstheme="minorEastAsia"/>
          <w:i w:val="0"/>
          <w:iCs w:val="0"/>
          <w:caps w:val="0"/>
          <w:color w:val="000000"/>
          <w:spacing w:val="0"/>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Theme="minorEastAsia" w:hAnsiTheme="minorEastAsia" w:eastAsiaTheme="minorEastAsia" w:cstheme="minorEastAsia"/>
          <w:i w:val="0"/>
          <w:iCs w:val="0"/>
          <w:caps w:val="0"/>
          <w:color w:val="000000"/>
          <w:spacing w:val="0"/>
          <w:sz w:val="20"/>
          <w:szCs w:val="20"/>
        </w:rPr>
      </w:pPr>
      <w:r>
        <w:rPr>
          <w:rFonts w:hint="eastAsia" w:asciiTheme="minorEastAsia" w:hAnsiTheme="minorEastAsia" w:eastAsiaTheme="minorEastAsia" w:cstheme="minorEastAsia"/>
          <w:i w:val="0"/>
          <w:iCs w:val="0"/>
          <w:caps w:val="0"/>
          <w:color w:val="000000"/>
          <w:spacing w:val="0"/>
          <w:sz w:val="20"/>
          <w:szCs w:val="20"/>
          <w:bdr w:val="none" w:color="auto" w:sz="0" w:space="0"/>
        </w:rPr>
        <w:t>               北京市门头沟区财政局             北京市门头沟区国防动员办公室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Theme="minorEastAsia" w:hAnsiTheme="minorEastAsia" w:eastAsiaTheme="minorEastAsia" w:cstheme="minorEastAsia"/>
          <w:i w:val="0"/>
          <w:iCs w:val="0"/>
          <w:caps w:val="0"/>
          <w:color w:val="000000"/>
          <w:spacing w:val="0"/>
          <w:sz w:val="20"/>
          <w:szCs w:val="20"/>
        </w:rPr>
      </w:pPr>
      <w:r>
        <w:rPr>
          <w:rFonts w:hint="eastAsia" w:asciiTheme="minorEastAsia" w:hAnsiTheme="minorEastAsia" w:eastAsiaTheme="minorEastAsia" w:cstheme="minorEastAsia"/>
          <w:i w:val="0"/>
          <w:iCs w:val="0"/>
          <w:caps w:val="0"/>
          <w:color w:val="000000"/>
          <w:spacing w:val="0"/>
          <w:sz w:val="20"/>
          <w:szCs w:val="20"/>
          <w:bdr w:val="none" w:color="auto" w:sz="0" w:space="0"/>
        </w:rPr>
        <w:t> </w:t>
      </w:r>
      <w:r>
        <w:rPr>
          <w:rFonts w:hint="eastAsia" w:asciiTheme="minorEastAsia" w:hAnsiTheme="minorEastAsia" w:eastAsiaTheme="minorEastAsia" w:cstheme="minorEastAsia"/>
          <w:i w:val="0"/>
          <w:iCs w:val="0"/>
          <w:caps w:val="0"/>
          <w:color w:val="000000"/>
          <w:spacing w:val="0"/>
          <w:sz w:val="24"/>
          <w:szCs w:val="24"/>
          <w:bdr w:val="none" w:color="auto" w:sz="0" w:space="0"/>
        </w:rPr>
        <w:t>             </w:t>
      </w:r>
      <w:bookmarkStart w:id="0" w:name="_GoBack"/>
      <w:bookmarkEnd w:id="0"/>
      <w:r>
        <w:rPr>
          <w:rFonts w:hint="eastAsia" w:asciiTheme="minorEastAsia" w:hAnsiTheme="minorEastAsia" w:eastAsiaTheme="minorEastAsia" w:cstheme="minorEastAsia"/>
          <w:i w:val="0"/>
          <w:iCs w:val="0"/>
          <w:caps w:val="0"/>
          <w:color w:val="000000"/>
          <w:spacing w:val="0"/>
          <w:sz w:val="24"/>
          <w:szCs w:val="24"/>
          <w:bdr w:val="none" w:color="auto" w:sz="0" w:space="0"/>
        </w:rPr>
        <w:t>2023年11月21日               2023年11月21日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iCs w:val="0"/>
          <w:caps w:val="0"/>
          <w:color w:val="000000"/>
          <w:spacing w:val="0"/>
          <w:sz w:val="14"/>
          <w:szCs w:val="1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i w:val="0"/>
          <w:iCs w:val="0"/>
          <w:caps w:val="0"/>
          <w:color w:val="000000"/>
          <w:spacing w:val="0"/>
          <w:sz w:val="18"/>
          <w:szCs w:val="18"/>
          <w:bdr w:val="none" w:color="auto" w:sz="0" w:space="0"/>
        </w:rPr>
      </w:pPr>
      <w:r>
        <w:rPr>
          <w:rFonts w:hint="eastAsia" w:ascii="宋体" w:hAnsi="宋体" w:eastAsia="宋体" w:cs="宋体"/>
          <w:i w:val="0"/>
          <w:iCs w:val="0"/>
          <w:caps w:val="0"/>
          <w:color w:val="000000"/>
          <w:spacing w:val="0"/>
          <w:sz w:val="14"/>
          <w:szCs w:val="14"/>
          <w:bdr w:val="none" w:color="auto" w:sz="0" w:space="0"/>
        </w:rPr>
        <w:t> </w:t>
      </w:r>
      <w:r>
        <w:rPr>
          <w:rFonts w:hint="eastAsia" w:ascii="宋体" w:hAnsi="宋体" w:eastAsia="宋体" w:cs="宋体"/>
          <w:i w:val="0"/>
          <w:iCs w:val="0"/>
          <w:caps w:val="0"/>
          <w:color w:val="000000"/>
          <w:spacing w:val="0"/>
          <w:sz w:val="18"/>
          <w:szCs w:val="1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hint="eastAsia" w:ascii="宋体" w:hAnsi="宋体" w:eastAsia="宋体" w:cs="宋体"/>
          <w:i w:val="0"/>
          <w:iCs w:val="0"/>
          <w:caps w:val="0"/>
          <w:color w:val="000000"/>
          <w:spacing w:val="0"/>
          <w:sz w:val="14"/>
          <w:szCs w:val="14"/>
        </w:rPr>
      </w:pPr>
      <w:r>
        <w:rPr>
          <w:rFonts w:hint="eastAsia" w:ascii="宋体" w:hAnsi="宋体" w:eastAsia="宋体" w:cs="宋体"/>
          <w:i w:val="0"/>
          <w:iCs w:val="0"/>
          <w:caps w:val="0"/>
          <w:color w:val="000000"/>
          <w:spacing w:val="0"/>
          <w:sz w:val="18"/>
          <w:szCs w:val="18"/>
          <w:bdr w:val="none" w:color="auto" w:sz="0" w:space="0"/>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i w:val="0"/>
          <w:iCs w:val="0"/>
          <w:caps w:val="0"/>
          <w:color w:val="000000"/>
          <w:spacing w:val="0"/>
          <w:sz w:val="14"/>
          <w:szCs w:val="14"/>
        </w:rPr>
      </w:pPr>
      <w:r>
        <w:rPr>
          <w:rFonts w:ascii="黑体" w:hAnsi="宋体" w:eastAsia="黑体" w:cs="黑体"/>
          <w:i w:val="0"/>
          <w:iCs w:val="0"/>
          <w:caps w:val="0"/>
          <w:color w:val="000000"/>
          <w:spacing w:val="0"/>
          <w:sz w:val="32"/>
          <w:szCs w:val="32"/>
          <w:bdr w:val="none" w:color="auto" w:sz="0" w:space="0"/>
        </w:rPr>
        <w:t>北京市门头沟区公用人防工程平时使用收费管理规定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i w:val="0"/>
          <w:iCs w:val="0"/>
          <w:caps w:val="0"/>
          <w:color w:val="000000"/>
          <w:spacing w:val="0"/>
          <w:sz w:val="14"/>
          <w:szCs w:val="14"/>
        </w:rPr>
      </w:pPr>
      <w:r>
        <w:rPr>
          <w:rFonts w:hint="eastAsia" w:ascii="宋体" w:hAnsi="宋体" w:eastAsia="宋体" w:cs="宋体"/>
          <w:i w:val="0"/>
          <w:iCs w:val="0"/>
          <w:caps w:val="0"/>
          <w:color w:val="000000"/>
          <w:spacing w:val="0"/>
          <w:sz w:val="14"/>
          <w:szCs w:val="1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i w:val="0"/>
          <w:iCs w:val="0"/>
          <w:caps w:val="0"/>
          <w:color w:val="000000"/>
          <w:spacing w:val="0"/>
          <w:sz w:val="14"/>
          <w:szCs w:val="14"/>
        </w:rPr>
      </w:pPr>
      <w:r>
        <w:rPr>
          <w:rFonts w:hint="eastAsia" w:ascii="宋体" w:hAnsi="宋体" w:eastAsia="宋体" w:cs="宋体"/>
          <w:i w:val="0"/>
          <w:iCs w:val="0"/>
          <w:caps w:val="0"/>
          <w:color w:val="000000"/>
          <w:spacing w:val="0"/>
          <w:sz w:val="14"/>
          <w:szCs w:val="14"/>
          <w:bdr w:val="none" w:color="auto" w:sz="0" w:space="0"/>
        </w:rPr>
        <w:t>为进一步规范门头沟区公用人防工程（以下简称人防工程）使用收费管理，依据《中华人民共和国人民防空法》《北京市人民防空条例》《北京市人民防空工程建设与使用管理规定》及市人防办《关于规范公用人防工程使用管理的通知》（京民防发〔2017〕87号）文件精神，结合我区人防工程使用管理现状，制定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i w:val="0"/>
          <w:iCs w:val="0"/>
          <w:caps w:val="0"/>
          <w:color w:val="000000"/>
          <w:spacing w:val="0"/>
          <w:sz w:val="14"/>
          <w:szCs w:val="14"/>
        </w:rPr>
      </w:pPr>
      <w:r>
        <w:rPr>
          <w:rFonts w:hint="eastAsia" w:ascii="宋体" w:hAnsi="宋体" w:eastAsia="宋体" w:cs="宋体"/>
          <w:b/>
          <w:bCs/>
          <w:i w:val="0"/>
          <w:iCs w:val="0"/>
          <w:caps w:val="0"/>
          <w:color w:val="000000"/>
          <w:spacing w:val="0"/>
          <w:sz w:val="14"/>
          <w:szCs w:val="14"/>
          <w:bdr w:val="none" w:color="auto" w:sz="0" w:space="0"/>
        </w:rPr>
        <w:t>第一条</w:t>
      </w:r>
      <w:r>
        <w:rPr>
          <w:rFonts w:hint="eastAsia" w:ascii="宋体" w:hAnsi="宋体" w:eastAsia="宋体" w:cs="宋体"/>
          <w:i w:val="0"/>
          <w:iCs w:val="0"/>
          <w:caps w:val="0"/>
          <w:color w:val="000000"/>
          <w:spacing w:val="0"/>
          <w:sz w:val="14"/>
          <w:szCs w:val="14"/>
          <w:bdr w:val="none" w:color="auto" w:sz="0" w:space="0"/>
        </w:rPr>
        <w:t> 人防工程按照用途法定的原则，坚持平战结合使用。人防工程使用单位落实“谁管理、谁负责；谁使用、谁负责”的原则，对使用的人防工程进行维护管理，使其保持战备功能和良好的安全使用状态。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i w:val="0"/>
          <w:iCs w:val="0"/>
          <w:caps w:val="0"/>
          <w:color w:val="000000"/>
          <w:spacing w:val="0"/>
          <w:sz w:val="14"/>
          <w:szCs w:val="14"/>
        </w:rPr>
      </w:pPr>
      <w:r>
        <w:rPr>
          <w:rFonts w:hint="eastAsia" w:ascii="宋体" w:hAnsi="宋体" w:eastAsia="宋体" w:cs="宋体"/>
          <w:b/>
          <w:bCs/>
          <w:i w:val="0"/>
          <w:iCs w:val="0"/>
          <w:caps w:val="0"/>
          <w:color w:val="000000"/>
          <w:spacing w:val="0"/>
          <w:sz w:val="14"/>
          <w:szCs w:val="14"/>
          <w:bdr w:val="none" w:color="auto" w:sz="0" w:space="0"/>
        </w:rPr>
        <w:t>第二条</w:t>
      </w:r>
      <w:r>
        <w:rPr>
          <w:rFonts w:hint="eastAsia" w:ascii="宋体" w:hAnsi="宋体" w:eastAsia="宋体" w:cs="宋体"/>
          <w:i w:val="0"/>
          <w:iCs w:val="0"/>
          <w:caps w:val="0"/>
          <w:color w:val="000000"/>
          <w:spacing w:val="0"/>
          <w:sz w:val="14"/>
          <w:szCs w:val="14"/>
          <w:bdr w:val="none" w:color="auto" w:sz="0" w:space="0"/>
        </w:rPr>
        <w:t> 平时使用人防工程，应符合人防工程使用规划，应经过门头沟区人民防空主管部门行政许可，取得《人防工程使用证》后方可使用。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i w:val="0"/>
          <w:iCs w:val="0"/>
          <w:caps w:val="0"/>
          <w:color w:val="000000"/>
          <w:spacing w:val="0"/>
          <w:sz w:val="14"/>
          <w:szCs w:val="14"/>
        </w:rPr>
      </w:pPr>
      <w:r>
        <w:rPr>
          <w:rFonts w:hint="eastAsia" w:ascii="宋体" w:hAnsi="宋体" w:eastAsia="宋体" w:cs="宋体"/>
          <w:i w:val="0"/>
          <w:iCs w:val="0"/>
          <w:caps w:val="0"/>
          <w:color w:val="000000"/>
          <w:spacing w:val="0"/>
          <w:sz w:val="14"/>
          <w:szCs w:val="14"/>
          <w:bdr w:val="none" w:color="auto" w:sz="0" w:space="0"/>
        </w:rPr>
        <w:t>人防工程使用单位应当依据法律、法规及相关规定取得人防工程使用权。人防工程使用前，使用单位应当与北京市门头沟区人防工程事务中心签订书面使用协议。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i w:val="0"/>
          <w:iCs w:val="0"/>
          <w:caps w:val="0"/>
          <w:color w:val="000000"/>
          <w:spacing w:val="0"/>
          <w:sz w:val="14"/>
          <w:szCs w:val="14"/>
        </w:rPr>
      </w:pPr>
      <w:r>
        <w:rPr>
          <w:rFonts w:hint="eastAsia" w:ascii="宋体" w:hAnsi="宋体" w:eastAsia="宋体" w:cs="宋体"/>
          <w:b/>
          <w:bCs/>
          <w:i w:val="0"/>
          <w:iCs w:val="0"/>
          <w:caps w:val="0"/>
          <w:color w:val="000000"/>
          <w:spacing w:val="0"/>
          <w:sz w:val="14"/>
          <w:szCs w:val="14"/>
          <w:bdr w:val="none" w:color="auto" w:sz="0" w:space="0"/>
        </w:rPr>
        <w:t>第三条</w:t>
      </w:r>
      <w:r>
        <w:rPr>
          <w:rFonts w:hint="eastAsia" w:ascii="宋体" w:hAnsi="宋体" w:eastAsia="宋体" w:cs="宋体"/>
          <w:i w:val="0"/>
          <w:iCs w:val="0"/>
          <w:caps w:val="0"/>
          <w:color w:val="000000"/>
          <w:spacing w:val="0"/>
          <w:sz w:val="14"/>
          <w:szCs w:val="14"/>
          <w:bdr w:val="none" w:color="auto" w:sz="0" w:space="0"/>
        </w:rPr>
        <w:t> 门头沟区国防动员办公室（以下简称区国动办）负责人防工程平时利用的监督管理工作，发展改革、公安、消防、住建、城市管理、卫生健康、应急、市场监管等部门及属地镇街，依据各自职责加强对人防工程使用单位的监督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i w:val="0"/>
          <w:iCs w:val="0"/>
          <w:caps w:val="0"/>
          <w:color w:val="000000"/>
          <w:spacing w:val="0"/>
          <w:sz w:val="14"/>
          <w:szCs w:val="14"/>
        </w:rPr>
      </w:pPr>
      <w:r>
        <w:rPr>
          <w:rFonts w:hint="eastAsia" w:ascii="宋体" w:hAnsi="宋体" w:eastAsia="宋体" w:cs="宋体"/>
          <w:b/>
          <w:bCs/>
          <w:i w:val="0"/>
          <w:iCs w:val="0"/>
          <w:caps w:val="0"/>
          <w:color w:val="000000"/>
          <w:spacing w:val="0"/>
          <w:sz w:val="14"/>
          <w:szCs w:val="14"/>
          <w:bdr w:val="none" w:color="auto" w:sz="0" w:space="0"/>
        </w:rPr>
        <w:t>第四条 </w:t>
      </w:r>
      <w:r>
        <w:rPr>
          <w:rFonts w:hint="eastAsia" w:ascii="宋体" w:hAnsi="宋体" w:eastAsia="宋体" w:cs="宋体"/>
          <w:i w:val="0"/>
          <w:iCs w:val="0"/>
          <w:caps w:val="0"/>
          <w:color w:val="000000"/>
          <w:spacing w:val="0"/>
          <w:sz w:val="14"/>
          <w:szCs w:val="14"/>
          <w:bdr w:val="none" w:color="auto" w:sz="0" w:space="0"/>
        </w:rPr>
        <w:t>人防工程使用单位应当落实安全生产主体责任，严格按照批准的使用用途使用，不得转租经营，不得进行违法建设、违法经营和违规使用；落实人防工程维护维修规定，保障人防工程设备设施完好。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i w:val="0"/>
          <w:iCs w:val="0"/>
          <w:caps w:val="0"/>
          <w:color w:val="000000"/>
          <w:spacing w:val="0"/>
          <w:sz w:val="14"/>
          <w:szCs w:val="14"/>
        </w:rPr>
      </w:pPr>
      <w:r>
        <w:rPr>
          <w:rFonts w:hint="eastAsia" w:ascii="宋体" w:hAnsi="宋体" w:eastAsia="宋体" w:cs="宋体"/>
          <w:b/>
          <w:bCs/>
          <w:i w:val="0"/>
          <w:iCs w:val="0"/>
          <w:caps w:val="0"/>
          <w:color w:val="000000"/>
          <w:spacing w:val="0"/>
          <w:sz w:val="14"/>
          <w:szCs w:val="14"/>
          <w:bdr w:val="none" w:color="auto" w:sz="0" w:space="0"/>
        </w:rPr>
        <w:t>第五条</w:t>
      </w:r>
      <w:r>
        <w:rPr>
          <w:rFonts w:hint="eastAsia" w:ascii="宋体" w:hAnsi="宋体" w:eastAsia="宋体" w:cs="宋体"/>
          <w:i w:val="0"/>
          <w:iCs w:val="0"/>
          <w:caps w:val="0"/>
          <w:color w:val="000000"/>
          <w:spacing w:val="0"/>
          <w:sz w:val="14"/>
          <w:szCs w:val="14"/>
          <w:bdr w:val="none" w:color="auto" w:sz="0" w:space="0"/>
        </w:rPr>
        <w:t> 平时使用人防工程符合下列条件之一的，免收人防工程使用费。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i w:val="0"/>
          <w:iCs w:val="0"/>
          <w:caps w:val="0"/>
          <w:color w:val="000000"/>
          <w:spacing w:val="0"/>
          <w:sz w:val="14"/>
          <w:szCs w:val="14"/>
        </w:rPr>
      </w:pPr>
      <w:r>
        <w:rPr>
          <w:rFonts w:hint="eastAsia" w:ascii="宋体" w:hAnsi="宋体" w:eastAsia="宋体" w:cs="宋体"/>
          <w:i w:val="0"/>
          <w:iCs w:val="0"/>
          <w:caps w:val="0"/>
          <w:color w:val="000000"/>
          <w:spacing w:val="0"/>
          <w:sz w:val="14"/>
          <w:szCs w:val="14"/>
          <w:bdr w:val="none" w:color="auto" w:sz="0" w:space="0"/>
        </w:rPr>
        <w:t>（一）街道（镇）、社区和公益组织利用公用人防工程无偿为社区和百姓提供公共服务和公益服务的场所；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i w:val="0"/>
          <w:iCs w:val="0"/>
          <w:caps w:val="0"/>
          <w:color w:val="000000"/>
          <w:spacing w:val="0"/>
          <w:sz w:val="14"/>
          <w:szCs w:val="14"/>
        </w:rPr>
      </w:pPr>
      <w:r>
        <w:rPr>
          <w:rFonts w:hint="eastAsia" w:ascii="宋体" w:hAnsi="宋体" w:eastAsia="宋体" w:cs="宋体"/>
          <w:i w:val="0"/>
          <w:iCs w:val="0"/>
          <w:caps w:val="0"/>
          <w:color w:val="000000"/>
          <w:spacing w:val="0"/>
          <w:sz w:val="14"/>
          <w:szCs w:val="14"/>
          <w:bdr w:val="none" w:color="auto" w:sz="0" w:space="0"/>
        </w:rPr>
        <w:t>（二）无偿提供给居民（村民）使用的自行车库（电动自行车禁止停放）；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i w:val="0"/>
          <w:iCs w:val="0"/>
          <w:caps w:val="0"/>
          <w:color w:val="000000"/>
          <w:spacing w:val="0"/>
          <w:sz w:val="14"/>
          <w:szCs w:val="14"/>
        </w:rPr>
      </w:pPr>
      <w:r>
        <w:rPr>
          <w:rFonts w:hint="eastAsia" w:ascii="宋体" w:hAnsi="宋体" w:eastAsia="宋体" w:cs="宋体"/>
          <w:i w:val="0"/>
          <w:iCs w:val="0"/>
          <w:caps w:val="0"/>
          <w:color w:val="000000"/>
          <w:spacing w:val="0"/>
          <w:sz w:val="14"/>
          <w:szCs w:val="14"/>
          <w:bdr w:val="none" w:color="auto" w:sz="0" w:space="0"/>
        </w:rPr>
        <w:t>（三）政府部门、企事业单位利用公用人防工程建设指挥所、宣教中心、应急物资储备库和其他公益场所。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i w:val="0"/>
          <w:iCs w:val="0"/>
          <w:caps w:val="0"/>
          <w:color w:val="000000"/>
          <w:spacing w:val="0"/>
          <w:sz w:val="14"/>
          <w:szCs w:val="14"/>
        </w:rPr>
      </w:pPr>
      <w:r>
        <w:rPr>
          <w:rFonts w:hint="eastAsia" w:ascii="宋体" w:hAnsi="宋体" w:eastAsia="宋体" w:cs="宋体"/>
          <w:i w:val="0"/>
          <w:iCs w:val="0"/>
          <w:caps w:val="0"/>
          <w:color w:val="000000"/>
          <w:spacing w:val="0"/>
          <w:sz w:val="14"/>
          <w:szCs w:val="14"/>
          <w:bdr w:val="none" w:color="auto" w:sz="0" w:space="0"/>
        </w:rPr>
        <w:t>（四）人防主管部门规定其他免收公用人防工程平时使用收费的情形。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i w:val="0"/>
          <w:iCs w:val="0"/>
          <w:caps w:val="0"/>
          <w:color w:val="000000"/>
          <w:spacing w:val="0"/>
          <w:sz w:val="14"/>
          <w:szCs w:val="14"/>
        </w:rPr>
      </w:pPr>
      <w:r>
        <w:rPr>
          <w:rFonts w:hint="eastAsia" w:ascii="宋体" w:hAnsi="宋体" w:eastAsia="宋体" w:cs="宋体"/>
          <w:b/>
          <w:bCs/>
          <w:i w:val="0"/>
          <w:iCs w:val="0"/>
          <w:caps w:val="0"/>
          <w:color w:val="000000"/>
          <w:spacing w:val="0"/>
          <w:sz w:val="14"/>
          <w:szCs w:val="14"/>
          <w:bdr w:val="none" w:color="auto" w:sz="0" w:space="0"/>
        </w:rPr>
        <w:t>第六条</w:t>
      </w:r>
      <w:r>
        <w:rPr>
          <w:rFonts w:hint="eastAsia" w:ascii="宋体" w:hAnsi="宋体" w:eastAsia="宋体" w:cs="宋体"/>
          <w:i w:val="0"/>
          <w:iCs w:val="0"/>
          <w:caps w:val="0"/>
          <w:color w:val="000000"/>
          <w:spacing w:val="0"/>
          <w:sz w:val="14"/>
          <w:szCs w:val="14"/>
          <w:bdr w:val="none" w:color="auto" w:sz="0" w:space="0"/>
        </w:rPr>
        <w:t> 平时使用人防工程坚持有偿使用的原则。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i w:val="0"/>
          <w:iCs w:val="0"/>
          <w:caps w:val="0"/>
          <w:color w:val="000000"/>
          <w:spacing w:val="0"/>
          <w:sz w:val="14"/>
          <w:szCs w:val="14"/>
        </w:rPr>
      </w:pPr>
      <w:r>
        <w:rPr>
          <w:rFonts w:hint="eastAsia" w:ascii="宋体" w:hAnsi="宋体" w:eastAsia="宋体" w:cs="宋体"/>
          <w:i w:val="0"/>
          <w:iCs w:val="0"/>
          <w:caps w:val="0"/>
          <w:color w:val="000000"/>
          <w:spacing w:val="0"/>
          <w:sz w:val="14"/>
          <w:szCs w:val="14"/>
          <w:bdr w:val="none" w:color="auto" w:sz="0" w:space="0"/>
        </w:rPr>
        <w:t>（一）收费形式：使用费收费标准按照人防工程档案建筑面积计算，缴费方式为“年付”。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i w:val="0"/>
          <w:iCs w:val="0"/>
          <w:caps w:val="0"/>
          <w:color w:val="000000"/>
          <w:spacing w:val="0"/>
          <w:sz w:val="14"/>
          <w:szCs w:val="14"/>
        </w:rPr>
      </w:pPr>
      <w:r>
        <w:rPr>
          <w:rFonts w:hint="eastAsia" w:ascii="宋体" w:hAnsi="宋体" w:eastAsia="宋体" w:cs="宋体"/>
          <w:i w:val="0"/>
          <w:iCs w:val="0"/>
          <w:caps w:val="0"/>
          <w:color w:val="000000"/>
          <w:spacing w:val="0"/>
          <w:sz w:val="14"/>
          <w:szCs w:val="14"/>
          <w:bdr w:val="none" w:color="auto" w:sz="0" w:space="0"/>
        </w:rPr>
        <w:t>（二）收费标准：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i w:val="0"/>
          <w:iCs w:val="0"/>
          <w:caps w:val="0"/>
          <w:color w:val="000000"/>
          <w:spacing w:val="0"/>
          <w:sz w:val="14"/>
          <w:szCs w:val="14"/>
        </w:rPr>
      </w:pPr>
      <w:r>
        <w:rPr>
          <w:rFonts w:hint="eastAsia" w:ascii="宋体" w:hAnsi="宋体" w:eastAsia="宋体" w:cs="宋体"/>
          <w:i w:val="0"/>
          <w:iCs w:val="0"/>
          <w:caps w:val="0"/>
          <w:color w:val="000000"/>
          <w:spacing w:val="0"/>
          <w:sz w:val="14"/>
          <w:szCs w:val="14"/>
          <w:bdr w:val="none" w:color="auto" w:sz="0" w:space="0"/>
        </w:rPr>
        <w:t>    按照人防工程平时用途，确定6类收费标准。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i w:val="0"/>
          <w:iCs w:val="0"/>
          <w:caps w:val="0"/>
          <w:color w:val="000000"/>
          <w:spacing w:val="0"/>
          <w:sz w:val="14"/>
          <w:szCs w:val="14"/>
        </w:rPr>
      </w:pPr>
      <w:r>
        <w:rPr>
          <w:rFonts w:hint="eastAsia" w:ascii="宋体" w:hAnsi="宋体" w:eastAsia="宋体" w:cs="宋体"/>
          <w:i w:val="0"/>
          <w:iCs w:val="0"/>
          <w:caps w:val="0"/>
          <w:color w:val="000000"/>
          <w:spacing w:val="0"/>
          <w:sz w:val="14"/>
          <w:szCs w:val="14"/>
          <w:bdr w:val="none" w:color="auto" w:sz="0" w:space="0"/>
        </w:rPr>
        <w:t>    1.平时用于普通住宅小区（物业费为0-3元/平方米/月）（含3元）汽车车库的人防工程，平时使用收费为0.2元/平方米/月；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i w:val="0"/>
          <w:iCs w:val="0"/>
          <w:caps w:val="0"/>
          <w:color w:val="000000"/>
          <w:spacing w:val="0"/>
          <w:sz w:val="14"/>
          <w:szCs w:val="14"/>
        </w:rPr>
      </w:pPr>
      <w:r>
        <w:rPr>
          <w:rFonts w:hint="eastAsia" w:ascii="宋体" w:hAnsi="宋体" w:eastAsia="宋体" w:cs="宋体"/>
          <w:i w:val="0"/>
          <w:iCs w:val="0"/>
          <w:caps w:val="0"/>
          <w:color w:val="000000"/>
          <w:spacing w:val="0"/>
          <w:sz w:val="14"/>
          <w:szCs w:val="14"/>
          <w:bdr w:val="none" w:color="auto" w:sz="0" w:space="0"/>
        </w:rPr>
        <w:t>    2.平时用于较好住宅小区（物业费为3元/平方米/月以上（不含3元））汽车车库的人防工程，平时使用收费为0.3元/平方米/月；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i w:val="0"/>
          <w:iCs w:val="0"/>
          <w:caps w:val="0"/>
          <w:color w:val="000000"/>
          <w:spacing w:val="0"/>
          <w:sz w:val="14"/>
          <w:szCs w:val="14"/>
        </w:rPr>
      </w:pPr>
      <w:r>
        <w:rPr>
          <w:rFonts w:hint="eastAsia" w:ascii="宋体" w:hAnsi="宋体" w:eastAsia="宋体" w:cs="宋体"/>
          <w:i w:val="0"/>
          <w:iCs w:val="0"/>
          <w:caps w:val="0"/>
          <w:color w:val="000000"/>
          <w:spacing w:val="0"/>
          <w:sz w:val="14"/>
          <w:szCs w:val="14"/>
          <w:bdr w:val="none" w:color="auto" w:sz="0" w:space="0"/>
        </w:rPr>
        <w:t>    3.平时用于商业场所汽车车库的人防工程，平时使用收费为1.6元/平方米/月；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i w:val="0"/>
          <w:iCs w:val="0"/>
          <w:caps w:val="0"/>
          <w:color w:val="000000"/>
          <w:spacing w:val="0"/>
          <w:sz w:val="14"/>
          <w:szCs w:val="14"/>
        </w:rPr>
      </w:pPr>
      <w:r>
        <w:rPr>
          <w:rFonts w:hint="eastAsia" w:ascii="宋体" w:hAnsi="宋体" w:eastAsia="宋体" w:cs="宋体"/>
          <w:i w:val="0"/>
          <w:iCs w:val="0"/>
          <w:caps w:val="0"/>
          <w:color w:val="000000"/>
          <w:spacing w:val="0"/>
          <w:sz w:val="14"/>
          <w:szCs w:val="14"/>
          <w:bdr w:val="none" w:color="auto" w:sz="0" w:space="0"/>
        </w:rPr>
        <w:t>    4.平时用于仓库的人防工程，平时使用收费为3元/平方米/月。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i w:val="0"/>
          <w:iCs w:val="0"/>
          <w:caps w:val="0"/>
          <w:color w:val="000000"/>
          <w:spacing w:val="0"/>
          <w:sz w:val="14"/>
          <w:szCs w:val="14"/>
        </w:rPr>
      </w:pPr>
      <w:r>
        <w:rPr>
          <w:rFonts w:hint="eastAsia" w:ascii="宋体" w:hAnsi="宋体" w:eastAsia="宋体" w:cs="宋体"/>
          <w:i w:val="0"/>
          <w:iCs w:val="0"/>
          <w:caps w:val="0"/>
          <w:color w:val="000000"/>
          <w:spacing w:val="0"/>
          <w:sz w:val="14"/>
          <w:szCs w:val="14"/>
          <w:bdr w:val="none" w:color="auto" w:sz="0" w:space="0"/>
        </w:rPr>
        <w:t>    5.平时用于办公的人防工程，平时使用收费为2元/平方米/月。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i w:val="0"/>
          <w:iCs w:val="0"/>
          <w:caps w:val="0"/>
          <w:color w:val="000000"/>
          <w:spacing w:val="0"/>
          <w:sz w:val="14"/>
          <w:szCs w:val="14"/>
        </w:rPr>
      </w:pPr>
      <w:r>
        <w:rPr>
          <w:rFonts w:hint="eastAsia" w:ascii="宋体" w:hAnsi="宋体" w:eastAsia="宋体" w:cs="宋体"/>
          <w:i w:val="0"/>
          <w:iCs w:val="0"/>
          <w:caps w:val="0"/>
          <w:color w:val="000000"/>
          <w:spacing w:val="0"/>
          <w:sz w:val="14"/>
          <w:szCs w:val="14"/>
          <w:bdr w:val="none" w:color="auto" w:sz="0" w:space="0"/>
        </w:rPr>
        <w:t>    6.遇有不确定情形的，由区国动办牵头，区发改委、区城管委、区住建委、区财政局、区市场监管局、区司法局等相关部门参加的联席会议研究确定。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i w:val="0"/>
          <w:iCs w:val="0"/>
          <w:caps w:val="0"/>
          <w:color w:val="000000"/>
          <w:spacing w:val="0"/>
          <w:sz w:val="14"/>
          <w:szCs w:val="14"/>
        </w:rPr>
      </w:pPr>
      <w:r>
        <w:rPr>
          <w:rFonts w:hint="eastAsia" w:ascii="宋体" w:hAnsi="宋体" w:eastAsia="宋体" w:cs="宋体"/>
          <w:b/>
          <w:bCs/>
          <w:i w:val="0"/>
          <w:iCs w:val="0"/>
          <w:caps w:val="0"/>
          <w:color w:val="000000"/>
          <w:spacing w:val="0"/>
          <w:sz w:val="14"/>
          <w:szCs w:val="14"/>
          <w:bdr w:val="none" w:color="auto" w:sz="0" w:space="0"/>
        </w:rPr>
        <w:t>第七条</w:t>
      </w:r>
      <w:r>
        <w:rPr>
          <w:rFonts w:hint="eastAsia" w:ascii="宋体" w:hAnsi="宋体" w:eastAsia="宋体" w:cs="宋体"/>
          <w:i w:val="0"/>
          <w:iCs w:val="0"/>
          <w:caps w:val="0"/>
          <w:color w:val="000000"/>
          <w:spacing w:val="0"/>
          <w:sz w:val="14"/>
          <w:szCs w:val="14"/>
          <w:bdr w:val="none" w:color="auto" w:sz="0" w:space="0"/>
        </w:rPr>
        <w:t> 公用人防工程平时使用收费执行本级财政部门规定，采取收支两条线，全额纳入区级财政预算管理。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i w:val="0"/>
          <w:iCs w:val="0"/>
          <w:caps w:val="0"/>
          <w:color w:val="000000"/>
          <w:spacing w:val="0"/>
          <w:sz w:val="14"/>
          <w:szCs w:val="14"/>
        </w:rPr>
      </w:pPr>
      <w:r>
        <w:rPr>
          <w:rFonts w:hint="eastAsia" w:ascii="宋体" w:hAnsi="宋体" w:eastAsia="宋体" w:cs="宋体"/>
          <w:b/>
          <w:bCs/>
          <w:i w:val="0"/>
          <w:iCs w:val="0"/>
          <w:caps w:val="0"/>
          <w:color w:val="000000"/>
          <w:spacing w:val="0"/>
          <w:sz w:val="14"/>
          <w:szCs w:val="14"/>
          <w:bdr w:val="none" w:color="auto" w:sz="0" w:space="0"/>
        </w:rPr>
        <w:t>第八条</w:t>
      </w:r>
      <w:r>
        <w:rPr>
          <w:rFonts w:hint="eastAsia" w:ascii="宋体" w:hAnsi="宋体" w:eastAsia="宋体" w:cs="宋体"/>
          <w:i w:val="0"/>
          <w:iCs w:val="0"/>
          <w:caps w:val="0"/>
          <w:color w:val="000000"/>
          <w:spacing w:val="0"/>
          <w:sz w:val="14"/>
          <w:szCs w:val="14"/>
          <w:bdr w:val="none" w:color="auto" w:sz="0" w:space="0"/>
        </w:rPr>
        <w:t> 本规定自2024年1月1日起执行，有效期5年，由北京市门头沟区国防动员办公室解释。《门头沟区民防局人防工程使用收费管理规定》（试行）（京民防发【2011】45号）同时废止。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i w:val="0"/>
          <w:iCs w:val="0"/>
          <w:caps w:val="0"/>
          <w:color w:val="000000"/>
          <w:spacing w:val="0"/>
          <w:sz w:val="14"/>
          <w:szCs w:val="14"/>
        </w:rPr>
      </w:pPr>
      <w:r>
        <w:rPr>
          <w:rFonts w:hint="eastAsia" w:ascii="宋体" w:hAnsi="宋体" w:eastAsia="宋体" w:cs="宋体"/>
          <w:i w:val="0"/>
          <w:iCs w:val="0"/>
          <w:caps w:val="0"/>
          <w:color w:val="000000"/>
          <w:spacing w:val="0"/>
          <w:sz w:val="14"/>
          <w:szCs w:val="14"/>
          <w:bdr w:val="none" w:color="auto" w:sz="0" w:space="0"/>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公文仿宋">
    <w:panose1 w:val="02000500000000000000"/>
    <w:charset w:val="86"/>
    <w:family w:val="auto"/>
    <w:pitch w:val="default"/>
    <w:sig w:usb0="A00002BF" w:usb1="38CF7CFA"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方正仿宋_GB2312">
    <w:panose1 w:val="02000000000000000000"/>
    <w:charset w:val="86"/>
    <w:family w:val="auto"/>
    <w:pitch w:val="default"/>
    <w:sig w:usb0="A00002BF" w:usb1="184F6CFA" w:usb2="00000012" w:usb3="00000000" w:csb0="00040001" w:csb1="00000000"/>
  </w:font>
  <w:font w:name="方正楷体_GB2312">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mNjUwM2Y1NDNmOWE2YzU2MTgyNGU5OGRlNTRlMDcifQ=="/>
  </w:docVars>
  <w:rsids>
    <w:rsidRoot w:val="00000000"/>
    <w:rsid w:val="373D332D"/>
    <w:rsid w:val="50DF65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2024-03-21T06:24:32Z</dcterms:created>
  <dc:creator>wangyumeng</dc:creator>
  <cp:lastModifiedBy>Mint1398171869</cp:lastModifiedBy>
  <dcterms:modified xsi:type="dcterms:W3CDTF">2024-03-21T06:26:25Z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3DB0816AF6094A5083C43E52D0127BB0_12</vt:lpwstr>
  </property>
</Properties>
</file>