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关于《门头沟区旅游业创新发展奖励资金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实施细则》的起草说明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一、制定背景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规范门头沟区旅游业创新发展奖励资金的管理和使用，明确资金申报、评审、拨付、监管等全流程操作标准，确保财政资金公开透明、规范高效、精准兑现，充分发挥资金对文旅产业创新发展的引导、示范、带动作用，结合门头沟区文旅产业发展实际，门头沟区文化和旅游局研究起草了《门头沟区旅游业创新发展奖励资金实施细则》（以下简称《实施细则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二、制定依据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根据《门头沟区旅游业创新发展奖励资金管理办法》有关规定，结合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门头沟区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项目申报审核、资金监管、绩效评价等工作实际，制定本《实施细则》。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（一）申报与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资金</w:t>
      </w:r>
      <w:r>
        <w:rPr>
          <w:rFonts w:hint="eastAsia" w:ascii="楷体" w:hAnsi="楷体" w:eastAsia="楷体" w:cs="楷体"/>
          <w:sz w:val="32"/>
          <w:szCs w:val="32"/>
        </w:rPr>
        <w:t>管理模式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1.申报渠道：申报单位或个人需登录北京市人民政府门户网站“政策兑现”栏目进行线上申报。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2.资金管理：奖励资金由区财政局统筹保障，纳入区文化和旅游局年度部门预算管理，坚持公开透明、规范高效、科学监管的原则。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（二）奖励方式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奖励方式为事后奖励。通过项目征集与审核，根据项目实施成效、综合评定结果给予分档奖励。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（三）资金支持方向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1.消费场景打造项目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支持创新旅游消费模式、消费场景、消费服务。鼓励打造文旅市集、庙会展会、主题游乐、亲子乐园、户外驿站、文体商旅综合体、休闲街区及旅游演艺等消费场景；支持运用科技、人工智能、大数据、云计算、物联网、5G、虚拟现实、增强现实、超高清视频等数字化、信息化技术，赋能旅游消费空间创新发展，开发沉浸式体验、数字化应用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2.产品线路升级项目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支持开发具备创意新、设计新、材料新、工艺新特性的旅游商品，支持开发并销售IP衍生品及文创产品；支持挖掘门头沟区优质文旅资源，开发具有区域文化内涵的高品质、多元化、深体验、服务优主题研学旅游、入境旅游精品线路及其他旅游线路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3.产业融合发展项目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鼓励农林、商业、体育及研学等领域与文旅业态相加相融、协同发展，推动旅游消费业态向多元化、特色化和品质化升级发展；鼓励以市场化方式举办音乐节、徒步活动、体育赛事及民俗节庆活动等具有一定影响力和消费带动力的“文旅+”“+文旅”特色文旅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4.品牌形象提升项目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鼓励景区、度假区、民宿、饭店等提质升级，积极参与各项评定，争创市级以上品牌荣誉；鼓励利用新媒体平台传播在地文化、宣传旅游资源、推介文旅项目、经销本地产品、带动农民增收，提升门头沟区文旅知名度与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（四）申报主体及不得申报情形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申报主体为正常纳税、企业注册时间不少于3年，申报时未被列入严重违法失信名单，项目落地在门头沟行政区域内经营情况良好的企业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、个体工商户、社会团体和村集体组织或个人。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存在涉嫌违法犯罪被立案调查、严重违法失信、同一项目已享受财政资金支持、项目有知识产权争议等情形的，不得申报。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（五）申报要求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申报项目须落地在门头沟行政区域内；联合申报需出具合作证明；按支持内容申报，同一项目仅可选择一个支持方向；申报材料须真实有效。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（六）申报、评审、拨付流程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按照项目征集、项目申报、项目评审、征求意见并公示、党组会审议、提交资金使用承诺、资金拨付的规范流程组织实施。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（七）资金使用与监管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奖励资金不得用于罚款、捐款、赞助、投资、工资福利、偿还债务及国家禁止的其他支出。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区文旅局负责资金监督管理，委托第三方机构实施过程监管，接受延伸审计和监督检查。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获得奖励资金的单位应配合开展绩效评价工作，按要求提供相关资料。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（八）实施期限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本细则自发布之日起施行，有效期三年。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842D8"/>
    <w:rsid w:val="04806BA3"/>
    <w:rsid w:val="10C55109"/>
    <w:rsid w:val="16DC468E"/>
    <w:rsid w:val="63E842D8"/>
    <w:rsid w:val="72FA5832"/>
    <w:rsid w:val="748A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1401</Words>
  <Characters>1414</Characters>
  <Lines>0</Lines>
  <Paragraphs>0</Paragraphs>
  <TotalTime>32</TotalTime>
  <ScaleCrop>false</ScaleCrop>
  <LinksUpToDate>false</LinksUpToDate>
  <CharactersWithSpaces>1414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2026-04-15T09:33:00Z</dcterms:created>
  <dc:creator>Vicky</dc:creator>
  <cp:lastModifiedBy>Administrator</cp:lastModifiedBy>
  <dcterms:modified xsi:type="dcterms:W3CDTF">2026-04-16T05:49:41Z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E047A266A88E427482DE6723D84FE5E1_11</vt:lpwstr>
  </property>
  <property fmtid="{D5CDD505-2E9C-101B-9397-08002B2CF9AE}" pid="4" name="KSOTemplateDocerSaveRecord">
    <vt:lpwstr>eyJoZGlkIjoiZDMyMDM3ZTY1MmY5N2RkMmU3MmRkNzE5ZDVmMmFhZjciLCJ1c2VySWQiOiIzODg2ODUxNzIifQ==</vt:lpwstr>
  </property>
</Properties>
</file>