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480" w:afterAutospacing="0" w:line="480" w:lineRule="atLeast"/>
        <w:ind w:left="0" w:right="0" w:firstLine="0"/>
        <w:jc w:val="center"/>
        <w:rPr>
          <w:rFonts w:hint="eastAsia" w:asciiTheme="majorEastAsia" w:hAnsiTheme="majorEastAsia" w:eastAsiaTheme="majorEastAsia" w:cstheme="majorEastAsia"/>
          <w:i w:val="0"/>
          <w:caps w:val="0"/>
          <w:color w:val="333333"/>
          <w:spacing w:val="0"/>
          <w:sz w:val="32"/>
          <w:szCs w:val="32"/>
        </w:rPr>
      </w:pPr>
      <w:r>
        <w:rPr>
          <w:rFonts w:hint="eastAsia" w:asciiTheme="majorEastAsia" w:hAnsiTheme="majorEastAsia" w:eastAsiaTheme="majorEastAsia" w:cstheme="majorEastAsia"/>
          <w:i w:val="0"/>
          <w:caps w:val="0"/>
          <w:color w:val="333333"/>
          <w:spacing w:val="0"/>
          <w:sz w:val="32"/>
          <w:szCs w:val="32"/>
          <w:shd w:val="clear" w:fill="FFFFFF"/>
        </w:rPr>
        <w:t>机构职能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0" w:afterAutospacing="0" w:line="384" w:lineRule="atLeast"/>
        <w:ind w:left="0" w:leftChars="0" w:right="0" w:firstLine="300" w:firstLineChars="125"/>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kern w:val="0"/>
          <w:sz w:val="24"/>
          <w:szCs w:val="24"/>
          <w:u w:val="none"/>
          <w:shd w:val="clear" w:fill="C9C9C9"/>
          <w:lang w:val="en-US" w:eastAsia="zh-CN" w:bidi="ar"/>
        </w:rPr>
        <w:fldChar w:fldCharType="begin"/>
      </w:r>
      <w:r>
        <w:rPr>
          <w:rFonts w:hint="eastAsia" w:asciiTheme="minorEastAsia" w:hAnsiTheme="minorEastAsia" w:eastAsiaTheme="minorEastAsia" w:cstheme="minorEastAsia"/>
          <w:i w:val="0"/>
          <w:caps w:val="0"/>
          <w:color w:val="333333"/>
          <w:spacing w:val="0"/>
          <w:kern w:val="0"/>
          <w:sz w:val="24"/>
          <w:szCs w:val="24"/>
          <w:u w:val="none"/>
          <w:shd w:val="clear" w:fill="C9C9C9"/>
          <w:lang w:val="en-US" w:eastAsia="zh-CN" w:bidi="ar"/>
        </w:rPr>
        <w:instrText xml:space="preserve"> HYPERLINK "http://www.bjmtg.gov.cn/bjmtg/zwxx/qscjgj/jgzz/javascript:;" </w:instrText>
      </w:r>
      <w:r>
        <w:rPr>
          <w:rFonts w:hint="eastAsia" w:asciiTheme="minorEastAsia" w:hAnsiTheme="minorEastAsia" w:eastAsiaTheme="minorEastAsia" w:cstheme="minorEastAsia"/>
          <w:i w:val="0"/>
          <w:caps w:val="0"/>
          <w:color w:val="333333"/>
          <w:spacing w:val="0"/>
          <w:kern w:val="0"/>
          <w:sz w:val="24"/>
          <w:szCs w:val="24"/>
          <w:u w:val="none"/>
          <w:shd w:val="clear" w:fill="C9C9C9"/>
          <w:lang w:val="en-US" w:eastAsia="zh-CN" w:bidi="ar"/>
        </w:rPr>
        <w:fldChar w:fldCharType="separate"/>
      </w:r>
      <w:r>
        <w:rPr>
          <w:rFonts w:hint="eastAsia" w:asciiTheme="minorEastAsia" w:hAnsiTheme="minorEastAsia" w:eastAsiaTheme="minorEastAsia" w:cstheme="minorEastAsia"/>
          <w:i w:val="0"/>
          <w:caps w:val="0"/>
          <w:color w:val="333333"/>
          <w:spacing w:val="0"/>
          <w:kern w:val="0"/>
          <w:sz w:val="24"/>
          <w:szCs w:val="24"/>
          <w:u w:val="none"/>
          <w:shd w:val="clear" w:fill="C9C9C9"/>
          <w:lang w:val="en-US" w:eastAsia="zh-CN" w:bidi="ar"/>
        </w:rPr>
        <w:fldChar w:fldCharType="end"/>
      </w:r>
      <w:r>
        <w:rPr>
          <w:rFonts w:hint="eastAsia" w:asciiTheme="minorEastAsia" w:hAnsiTheme="minorEastAsia" w:eastAsiaTheme="minorEastAsia" w:cstheme="minorEastAsia"/>
          <w:i w:val="0"/>
          <w:caps w:val="0"/>
          <w:color w:val="404040"/>
          <w:spacing w:val="0"/>
          <w:sz w:val="24"/>
          <w:szCs w:val="24"/>
          <w:shd w:val="clear" w:fill="FFFFFF"/>
        </w:rPr>
        <w:t>1.负责本区市场综合监督管理。贯彻落实国家、北京市关于市场监督管理方面的法律法规、规章，规范和维护市场秩序，营造诚实守信、公平竞争的市场环境。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2.负责本区市场主体统一登记注册。按照规定权限负责本区各类企业、农民专业合作社和从事经营活动的单位、个体工商户，以及北京市市场监督管理局授权登记的外商投资企业及其分支机构等市场主体的登记注册工作。建立市场主体信息公示和共享机制，依法公示和共享有关信息，加强信用监管，推动市场主体信用体系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3.负责组织和指导本区市场监管综合执法工作。负责市场监管综合执法队伍建设，推动实行统一的市场监管。组织查处相关重大违法案件。规范市场监管行政执法行为。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4.负责监督管理本区市场秩序。依法监督管理市场交易、网络商品交易及有关服务的行为。组织查处价格收费违法违规、不正当竞争、违法直销、传销、侵犯商标专利知识产权和制售假冒伪劣行为。指导广告业发展，监督管理广告活动。组织查处无照生产经营和相关无证生产经营行为。指导本区消费者协会开展消费维权工作。承担门头沟区打击侵犯知识产权和制售假冒伪劣商品工作领导小组日常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5.负责本区宏观质量管理。拟订并实施质量发展的制度措施。统筹质量基础设施建设与应用，会同有关部门组织实施重大工程设备质量监理制度，组织重大质量事故调查，统一实施缺陷产品召回制度，监督管理产品防伪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6.负责本区产品质量安全监督管理。管理产品质量安全风险监控、地方监督抽查工作。组织实施质量分级制度、质量安全追溯制度。负责工业产品生产许可管理。负责纤维质量监督工作。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7.负责本区特种设备安全监督管理。综合管理特种设备安全监察、监督工作，监督检查高耗能特种设备节能标准和锅炉环境保护相关标准的执行情况。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8.负责本区食品安全监督管理综合协调。组织制定食品安全重大政策并组织实施。负责食品安全应急体系建设，组织实施重大食品安全事件应急处置和调查处理工作。建立健全食品安全重要信息直报制度。承担门头沟区食品药品安全委员会的具体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9.负责本区食品安全监督管理。建立覆盖食品生产、流通、消费全过程的监督检查制度和隐患排查治理机制并组织实施，防范区域性、系统性食品安全风险。推动建立食品生产经营者落实主体责任的机制，健全食品安全追溯体系。组织开展食品安全监督抽检、风险监测、核查处置和风险预警、风险交流工作。组织实施特殊食品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10.负责统一管理本区计量工作。推行法定计量单位和国家计量制度。管理计量器具及量值传递和比对工作。规范、监督商品量和市场计量行为。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11.负责统一管理本区标准化工作。制定标准化工作规划、计划，组织制定、实施地方标准，并对实施情况进行评估。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12.负责统一管理本区检验检测工作。推进检验检测机构改革，规范检验检测市场，完善检验检测体系，指导协调检验检测行业发展。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13.根据国家认证认可监督管理部门授权，依法组织对本区认证活动实施监督。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14.负责本区市场监督管理科技和信息化建设、新闻宣传、对外交流与合作。按规定承担技术性贸易有关工作。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15.负责本区药品零售、医疗器械经营的许可、检查和处罚，以及化妆品经营和药品、医疗器械使用环节质量的检查和处罚。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16.负责组织指导实施本区商标专利执法工作。拟定并指导实施商标权、专利权确权和侵权判断标准，拟定商标专利执法的检验、鉴定和其他相关标准，建立机制，做好政策标准衔接和信息通报等工作。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i w:val="0"/>
          <w:caps w:val="0"/>
          <w:color w:val="404040"/>
          <w:spacing w:val="0"/>
          <w:sz w:val="24"/>
          <w:szCs w:val="24"/>
          <w:shd w:val="clear" w:fill="FFFFFF"/>
        </w:rPr>
      </w:pPr>
      <w:r>
        <w:rPr>
          <w:rFonts w:hint="eastAsia" w:asciiTheme="minorEastAsia" w:hAnsiTheme="minorEastAsia" w:eastAsiaTheme="minorEastAsia" w:cstheme="minorEastAsia"/>
          <w:i w:val="0"/>
          <w:caps w:val="0"/>
          <w:color w:val="404040"/>
          <w:spacing w:val="0"/>
          <w:sz w:val="24"/>
          <w:szCs w:val="24"/>
          <w:shd w:val="clear" w:fill="FFFFFF"/>
        </w:rPr>
        <w:t>17.完成区委、区政府交办的其他任务。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right="0"/>
        <w:rPr>
          <w:rFonts w:hint="eastAsia" w:ascii="微软雅黑" w:hAnsi="微软雅黑" w:eastAsia="微软雅黑" w:cs="微软雅黑"/>
          <w:i w:val="0"/>
          <w:caps w:val="0"/>
          <w:color w:val="404040"/>
          <w:spacing w:val="0"/>
          <w:sz w:val="19"/>
          <w:szCs w:val="19"/>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ind w:left="0" w:right="0"/>
        <w:jc w:val="center"/>
        <w:rPr>
          <w:rFonts w:hint="eastAsia" w:asciiTheme="majorEastAsia" w:hAnsiTheme="majorEastAsia" w:eastAsiaTheme="majorEastAsia" w:cstheme="majorEastAsia"/>
          <w:b/>
          <w:bCs/>
          <w:color w:val="404040"/>
          <w:kern w:val="0"/>
          <w:sz w:val="32"/>
          <w:szCs w:val="32"/>
          <w:lang w:val="en-US" w:eastAsia="zh-CN" w:bidi="ar"/>
        </w:rPr>
      </w:pPr>
      <w:r>
        <w:rPr>
          <w:rFonts w:hint="eastAsia" w:asciiTheme="majorEastAsia" w:hAnsiTheme="majorEastAsia" w:eastAsiaTheme="majorEastAsia" w:cstheme="majorEastAsia"/>
          <w:b/>
          <w:bCs/>
          <w:color w:val="404040"/>
          <w:kern w:val="0"/>
          <w:sz w:val="32"/>
          <w:szCs w:val="32"/>
          <w:lang w:val="en-US" w:eastAsia="zh-CN" w:bidi="ar"/>
        </w:rPr>
        <w:t>相关信息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left"/>
        <w:rPr>
          <w:rFonts w:hint="eastAsia" w:asciiTheme="minorEastAsia" w:hAnsiTheme="minorEastAsia" w:eastAsiaTheme="minorEastAsia" w:cstheme="minorEastAsia"/>
          <w:color w:val="404040"/>
          <w:kern w:val="0"/>
          <w:sz w:val="24"/>
          <w:szCs w:val="24"/>
          <w:lang w:val="en-US" w:eastAsia="zh-CN" w:bidi="ar"/>
        </w:rPr>
      </w:pPr>
      <w:r>
        <w:rPr>
          <w:rFonts w:hint="eastAsia" w:ascii="宋体" w:hAnsi="宋体" w:eastAsia="宋体" w:cs="宋体"/>
          <w:color w:val="404040"/>
          <w:kern w:val="0"/>
          <w:sz w:val="24"/>
          <w:szCs w:val="24"/>
          <w:lang w:val="en-US" w:eastAsia="zh-CN" w:bidi="ar"/>
        </w:rPr>
        <w:t>【执法主体】</w:t>
      </w:r>
      <w:r>
        <w:rPr>
          <w:rFonts w:hint="eastAsia" w:asciiTheme="minorEastAsia" w:hAnsiTheme="minorEastAsia" w:eastAsiaTheme="minorEastAsia" w:cstheme="minorEastAsia"/>
          <w:color w:val="404040"/>
          <w:kern w:val="0"/>
          <w:sz w:val="24"/>
          <w:szCs w:val="24"/>
          <w:lang w:val="en-US" w:eastAsia="zh-CN" w:bidi="ar"/>
        </w:rPr>
        <w:t>北京市门头沟区市场监督管理局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left"/>
        <w:rPr>
          <w:rFonts w:hint="eastAsia" w:eastAsiaTheme="minorEastAsia"/>
          <w:lang w:val="en-US" w:eastAsia="zh-CN"/>
        </w:rPr>
      </w:pPr>
      <w:r>
        <w:rPr>
          <w:rFonts w:hint="eastAsia" w:ascii="宋体" w:hAnsi="宋体" w:eastAsia="宋体" w:cs="宋体"/>
          <w:color w:val="404040"/>
          <w:kern w:val="0"/>
          <w:sz w:val="24"/>
          <w:szCs w:val="24"/>
          <w:lang w:val="en-US" w:eastAsia="zh-CN" w:bidi="ar"/>
        </w:rPr>
        <w:t>【</w:t>
      </w:r>
      <w:r>
        <w:rPr>
          <w:rFonts w:hint="eastAsia" w:asciiTheme="minorEastAsia" w:hAnsiTheme="minorEastAsia" w:cstheme="minorEastAsia"/>
          <w:color w:val="auto"/>
          <w:kern w:val="0"/>
          <w:sz w:val="24"/>
          <w:szCs w:val="24"/>
          <w:lang w:val="en-US" w:eastAsia="zh-CN" w:bidi="ar"/>
        </w:rPr>
        <w:t>职权类别</w:t>
      </w:r>
      <w:r>
        <w:rPr>
          <w:rFonts w:hint="eastAsia" w:ascii="宋体" w:hAnsi="宋体" w:eastAsia="宋体" w:cs="宋体"/>
          <w:color w:val="404040"/>
          <w:kern w:val="0"/>
          <w:sz w:val="24"/>
          <w:szCs w:val="24"/>
          <w:lang w:val="en-US" w:eastAsia="zh-CN" w:bidi="ar"/>
        </w:rPr>
        <w:t>】</w:t>
      </w:r>
      <w:r>
        <w:rPr>
          <w:rFonts w:hint="eastAsia" w:asciiTheme="minorEastAsia" w:hAnsiTheme="minorEastAsia" w:cstheme="minorEastAsia"/>
          <w:color w:val="auto"/>
          <w:kern w:val="0"/>
          <w:sz w:val="24"/>
          <w:szCs w:val="24"/>
          <w:lang w:val="en-US" w:eastAsia="zh-CN" w:bidi="ar"/>
        </w:rPr>
        <w:t>依据行政权力清单，行使行政许可、行政检查、行政处罚、行政确认、行政奖励、行政给付、行政裁决、行政强制、行政征收职权</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40" w:right="0" w:hanging="1440"/>
        <w:jc w:val="left"/>
      </w:pPr>
      <w:r>
        <w:rPr>
          <w:rFonts w:asciiTheme="minorHAnsi" w:hAnsiTheme="minorHAnsi" w:eastAsiaTheme="minorEastAsia" w:cstheme="minorBidi"/>
          <w:color w:val="404040"/>
          <w:kern w:val="0"/>
          <w:sz w:val="24"/>
          <w:szCs w:val="24"/>
          <w:lang w:val="en-US" w:eastAsia="zh-CN" w:bidi="ar"/>
        </w:rPr>
        <w:t>【联系方式】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办公地址：北京市门头沟区滨河路70号（同通信地址）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办公时间：周一至周五上午9：00至12:00；下午1:30至5:30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办公电话：010-69869749</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传    真：010-69869750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通信地址：北京市门头沟区滨河路70号</w:t>
      </w:r>
      <w:r>
        <w:rPr>
          <w:rFonts w:hint="eastAsia" w:asciiTheme="minorEastAsia" w:hAnsiTheme="minorEastAsia" w:cstheme="minorEastAsia"/>
          <w:color w:val="404040"/>
          <w:kern w:val="0"/>
          <w:sz w:val="24"/>
          <w:szCs w:val="24"/>
          <w:lang w:val="en-US" w:eastAsia="zh-CN" w:bidi="ar"/>
        </w:rPr>
        <w:t xml:space="preserve">        </w:t>
      </w:r>
      <w:r>
        <w:rPr>
          <w:rFonts w:hint="eastAsia" w:asciiTheme="minorEastAsia" w:hAnsiTheme="minorEastAsia" w:eastAsiaTheme="minorEastAsia" w:cstheme="minorEastAsia"/>
          <w:color w:val="404040"/>
          <w:kern w:val="0"/>
          <w:sz w:val="24"/>
          <w:szCs w:val="24"/>
          <w:lang w:val="en-US" w:eastAsia="zh-CN" w:bidi="ar"/>
        </w:rPr>
        <w:t>邮政编码：102300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40" w:right="0" w:hanging="1440"/>
        <w:jc w:val="left"/>
      </w:pPr>
      <w:r>
        <w:rPr>
          <w:rFonts w:asciiTheme="minorHAnsi" w:hAnsiTheme="minorHAnsi" w:eastAsiaTheme="minorEastAsia" w:cstheme="minorBidi"/>
          <w:color w:val="404040"/>
          <w:kern w:val="0"/>
          <w:sz w:val="24"/>
          <w:szCs w:val="24"/>
          <w:lang w:val="en-US" w:eastAsia="zh-CN" w:bidi="ar"/>
        </w:rPr>
        <w:t>【咨询服务】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咨询方式：电话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受理时间：周一至周五上午9：00至12:00；下午1:30至6:00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受理部门：办公室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联系电话：010-69869749</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40" w:right="0" w:hanging="1440"/>
        <w:jc w:val="left"/>
      </w:pPr>
      <w:r>
        <w:rPr>
          <w:rFonts w:asciiTheme="minorHAnsi" w:hAnsiTheme="minorHAnsi" w:eastAsiaTheme="minorEastAsia" w:cstheme="minorBidi"/>
          <w:color w:val="404040"/>
          <w:kern w:val="0"/>
          <w:sz w:val="24"/>
          <w:szCs w:val="24"/>
          <w:lang w:val="en-US" w:eastAsia="zh-CN" w:bidi="ar"/>
        </w:rPr>
        <w:t>【投诉举报】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投诉方式：电话受理、信函受理、现场受理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受理部门：消费者权益保护科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受理时间：周一至周五上午9：00至12:00；下午1:30至6:00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联系电话：12345  010-69812315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通讯地址：北京市门头沟区滨河路70号</w:t>
      </w:r>
      <w:r>
        <w:rPr>
          <w:rFonts w:hint="eastAsia" w:asciiTheme="minorEastAsia" w:hAnsiTheme="minorEastAsia" w:cstheme="minorEastAsia"/>
          <w:color w:val="404040"/>
          <w:kern w:val="0"/>
          <w:sz w:val="24"/>
          <w:szCs w:val="24"/>
          <w:lang w:val="en-US" w:eastAsia="zh-CN" w:bidi="ar"/>
        </w:rPr>
        <w:t xml:space="preserve">        </w:t>
      </w:r>
      <w:r>
        <w:rPr>
          <w:rFonts w:hint="eastAsia" w:asciiTheme="minorEastAsia" w:hAnsiTheme="minorEastAsia" w:eastAsiaTheme="minorEastAsia" w:cstheme="minorEastAsia"/>
          <w:color w:val="404040"/>
          <w:kern w:val="0"/>
          <w:sz w:val="24"/>
          <w:szCs w:val="24"/>
          <w:lang w:val="en-US" w:eastAsia="zh-CN" w:bidi="ar"/>
        </w:rPr>
        <w:t>邮政编码：102300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40" w:right="0" w:hanging="1440"/>
        <w:jc w:val="left"/>
      </w:pPr>
      <w:r>
        <w:rPr>
          <w:rFonts w:asciiTheme="minorHAnsi" w:hAnsiTheme="minorHAnsi" w:eastAsiaTheme="minorEastAsia" w:cstheme="minorBidi"/>
          <w:color w:val="404040"/>
          <w:kern w:val="0"/>
          <w:sz w:val="24"/>
          <w:szCs w:val="24"/>
          <w:lang w:val="en-US" w:eastAsia="zh-CN" w:bidi="ar"/>
        </w:rPr>
        <w:t>【监督投诉】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投诉方式：电话受理、信函受理、现场受理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受理部门：机关纪委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受理时间：周一至周五上午9：00至12:00；下午1:30至6:00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联系电话：010-69869743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通讯地址：北京市门头沟区滨河路70号</w:t>
      </w:r>
      <w:r>
        <w:rPr>
          <w:rFonts w:hint="eastAsia" w:asciiTheme="minorEastAsia" w:hAnsiTheme="minorEastAsia" w:cstheme="minorEastAsia"/>
          <w:color w:val="404040"/>
          <w:kern w:val="0"/>
          <w:sz w:val="24"/>
          <w:szCs w:val="24"/>
          <w:lang w:val="en-US" w:eastAsia="zh-CN" w:bidi="ar"/>
        </w:rPr>
        <w:t xml:space="preserve">        </w:t>
      </w:r>
      <w:r>
        <w:rPr>
          <w:rFonts w:hint="eastAsia" w:asciiTheme="minorEastAsia" w:hAnsiTheme="minorEastAsia" w:eastAsiaTheme="minorEastAsia" w:cstheme="minorEastAsia"/>
          <w:color w:val="404040"/>
          <w:kern w:val="0"/>
          <w:sz w:val="24"/>
          <w:szCs w:val="24"/>
          <w:lang w:val="en-US" w:eastAsia="zh-CN" w:bidi="ar"/>
        </w:rPr>
        <w:t>邮政编码：102300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      程序标准：依相关法律法规受理本单位工作人员存在不履行法定职责、越权或滥用职权、违反法定程序、存在违法违纪问题以及不作为、乱作为等不能依法行政的投诉举报。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40" w:right="0" w:hanging="1440"/>
        <w:jc w:val="left"/>
        <w:rPr>
          <w:rFonts w:hint="eastAsia" w:asciiTheme="minorHAnsi" w:hAnsiTheme="minorHAnsi" w:eastAsiaTheme="minorEastAsia" w:cstheme="minorBidi"/>
          <w:color w:val="404040"/>
          <w:kern w:val="0"/>
          <w:sz w:val="24"/>
          <w:szCs w:val="24"/>
          <w:lang w:val="en-US" w:eastAsia="zh-CN" w:bidi="ar"/>
        </w:rPr>
      </w:pPr>
      <w:r>
        <w:rPr>
          <w:rFonts w:hint="eastAsia" w:asciiTheme="minorHAnsi" w:hAnsiTheme="minorHAnsi" w:eastAsiaTheme="minorEastAsia" w:cstheme="minorBidi"/>
          <w:color w:val="404040"/>
          <w:kern w:val="0"/>
          <w:sz w:val="24"/>
          <w:szCs w:val="24"/>
          <w:lang w:val="en-US" w:eastAsia="zh-CN" w:bidi="ar"/>
        </w:rPr>
        <w:t>【行政复议受理机关】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firstLineChars="300"/>
        <w:jc w:val="left"/>
        <w:rPr>
          <w:rFonts w:hint="eastAsia" w:asciiTheme="minorEastAsia" w:hAnsiTheme="minorEastAsia" w:eastAsiaTheme="minorEastAsia" w:cstheme="minorEastAsia"/>
          <w:color w:val="404040"/>
          <w:kern w:val="0"/>
          <w:sz w:val="24"/>
          <w:szCs w:val="24"/>
          <w:lang w:val="en-US" w:eastAsia="zh-CN" w:bidi="ar"/>
        </w:rPr>
      </w:pPr>
      <w:r>
        <w:rPr>
          <w:rFonts w:hint="eastAsia" w:asciiTheme="minorEastAsia" w:hAnsiTheme="minorEastAsia" w:eastAsiaTheme="minorEastAsia" w:cstheme="minorEastAsia"/>
          <w:color w:val="404040"/>
          <w:kern w:val="0"/>
          <w:sz w:val="24"/>
          <w:szCs w:val="24"/>
          <w:lang w:val="en-US" w:eastAsia="zh-CN" w:bidi="ar"/>
        </w:rPr>
        <w:t>北京市门头沟区人民政府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firstLineChars="300"/>
        <w:jc w:val="left"/>
        <w:rPr>
          <w:rFonts w:hint="eastAsia" w:asciiTheme="minorEastAsia" w:hAnsiTheme="minorEastAsia" w:eastAsiaTheme="minorEastAsia" w:cstheme="minorEastAsia"/>
          <w:color w:val="404040"/>
          <w:kern w:val="0"/>
          <w:sz w:val="24"/>
          <w:szCs w:val="24"/>
          <w:lang w:val="en-US" w:eastAsia="zh-CN" w:bidi="ar"/>
        </w:rPr>
      </w:pPr>
      <w:r>
        <w:rPr>
          <w:rFonts w:hint="eastAsia" w:asciiTheme="minorEastAsia" w:hAnsiTheme="minorEastAsia" w:eastAsiaTheme="minorEastAsia" w:cstheme="minorEastAsia"/>
          <w:color w:val="404040"/>
          <w:kern w:val="0"/>
          <w:sz w:val="24"/>
          <w:szCs w:val="24"/>
          <w:lang w:val="en-US" w:eastAsia="zh-CN" w:bidi="ar"/>
        </w:rPr>
        <w:t>现场接待地址：门头沟区增产路7-4号，门头沟人民政府行政复议办案大厅</w:t>
      </w:r>
      <w:r>
        <w:rPr>
          <w:rFonts w:hint="eastAsia" w:asciiTheme="minorEastAsia" w:hAnsiTheme="minorEastAsia" w:cstheme="minorEastAsia"/>
          <w:color w:val="404040"/>
          <w:kern w:val="0"/>
          <w:sz w:val="24"/>
          <w:szCs w:val="24"/>
          <w:lang w:val="en-US" w:eastAsia="zh-CN" w:bidi="ar"/>
        </w:rPr>
        <w:t xml:space="preserve">    </w:t>
      </w:r>
      <w:r>
        <w:rPr>
          <w:rFonts w:hint="eastAsia" w:asciiTheme="minorEastAsia" w:hAnsiTheme="minorEastAsia" w:eastAsiaTheme="minorEastAsia" w:cstheme="minorEastAsia"/>
          <w:color w:val="404040"/>
          <w:kern w:val="0"/>
          <w:sz w:val="24"/>
          <w:szCs w:val="24"/>
          <w:lang w:val="en-US" w:eastAsia="zh-CN" w:bidi="ar"/>
        </w:rPr>
        <w:t>邮政编码：102300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left"/>
        <w:rPr>
          <w:rFonts w:hint="eastAsia" w:asciiTheme="minorHAnsi" w:hAnsiTheme="minorHAnsi" w:eastAsiaTheme="minorEastAsia" w:cstheme="minorBidi"/>
          <w:color w:val="404040"/>
          <w:kern w:val="0"/>
          <w:sz w:val="24"/>
          <w:szCs w:val="24"/>
          <w:lang w:val="en-US" w:eastAsia="zh-CN" w:bidi="ar"/>
        </w:rPr>
      </w:pPr>
      <w:r>
        <w:rPr>
          <w:rFonts w:hint="eastAsia" w:asciiTheme="minorHAnsi" w:hAnsiTheme="minorHAnsi" w:eastAsiaTheme="minorEastAsia" w:cstheme="minorBidi"/>
          <w:color w:val="404040"/>
          <w:kern w:val="0"/>
          <w:sz w:val="24"/>
          <w:szCs w:val="24"/>
          <w:lang w:val="en-US" w:eastAsia="zh-CN" w:bidi="ar"/>
        </w:rPr>
        <w:t>【行政诉讼受理法院】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firstLineChars="300"/>
        <w:jc w:val="left"/>
        <w:rPr>
          <w:rFonts w:hint="eastAsia" w:asciiTheme="minorEastAsia" w:hAnsiTheme="minorEastAsia" w:eastAsiaTheme="minorEastAsia" w:cstheme="minorEastAsia"/>
          <w:color w:val="404040"/>
          <w:kern w:val="0"/>
          <w:sz w:val="24"/>
          <w:szCs w:val="24"/>
          <w:lang w:val="en-US" w:eastAsia="zh-CN" w:bidi="ar"/>
        </w:rPr>
      </w:pPr>
      <w:r>
        <w:rPr>
          <w:rFonts w:hint="eastAsia" w:asciiTheme="minorEastAsia" w:hAnsiTheme="minorEastAsia" w:eastAsiaTheme="minorEastAsia" w:cstheme="minorEastAsia"/>
          <w:color w:val="404040"/>
          <w:kern w:val="0"/>
          <w:sz w:val="24"/>
          <w:szCs w:val="24"/>
          <w:lang w:val="en-US" w:eastAsia="zh-CN" w:bidi="ar"/>
        </w:rPr>
        <w:t>北京市门头沟区人民法院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firstLineChars="300"/>
        <w:jc w:val="left"/>
        <w:rPr>
          <w:rFonts w:hint="eastAsia" w:asciiTheme="minorEastAsia" w:hAnsiTheme="minorEastAsia" w:eastAsiaTheme="minorEastAsia" w:cstheme="minorEastAsia"/>
          <w:color w:val="404040"/>
          <w:kern w:val="0"/>
          <w:sz w:val="24"/>
          <w:szCs w:val="24"/>
          <w:lang w:val="en-US" w:eastAsia="zh-CN" w:bidi="ar"/>
        </w:rPr>
      </w:pPr>
      <w:r>
        <w:rPr>
          <w:rFonts w:hint="eastAsia" w:asciiTheme="minorEastAsia" w:hAnsiTheme="minorEastAsia" w:eastAsiaTheme="minorEastAsia" w:cstheme="minorEastAsia"/>
          <w:color w:val="404040"/>
          <w:kern w:val="0"/>
          <w:sz w:val="24"/>
          <w:szCs w:val="24"/>
          <w:lang w:val="en-US" w:eastAsia="zh-CN" w:bidi="ar"/>
        </w:rPr>
        <w:t>地址：门头沟区滨河路74号</w:t>
      </w:r>
      <w:r>
        <w:rPr>
          <w:rFonts w:hint="eastAsia" w:asciiTheme="minorEastAsia" w:hAnsiTheme="minorEastAsia" w:cstheme="minorEastAsia"/>
          <w:color w:val="404040"/>
          <w:kern w:val="0"/>
          <w:sz w:val="24"/>
          <w:szCs w:val="24"/>
          <w:lang w:val="en-US" w:eastAsia="zh-CN" w:bidi="ar"/>
        </w:rPr>
        <w:t xml:space="preserve">        </w:t>
      </w:r>
      <w:r>
        <w:rPr>
          <w:rFonts w:hint="eastAsia" w:asciiTheme="minorEastAsia" w:hAnsiTheme="minorEastAsia" w:eastAsiaTheme="minorEastAsia" w:cstheme="minorEastAsia"/>
          <w:color w:val="404040"/>
          <w:kern w:val="0"/>
          <w:sz w:val="24"/>
          <w:szCs w:val="24"/>
          <w:lang w:val="en-US" w:eastAsia="zh-CN" w:bidi="ar"/>
        </w:rPr>
        <w:t>邮政编码：102300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firstLineChars="300"/>
        <w:jc w:val="left"/>
        <w:rPr>
          <w:rFonts w:hint="eastAsia" w:asciiTheme="minorEastAsia" w:hAnsiTheme="minorEastAsia" w:eastAsiaTheme="minorEastAsia" w:cstheme="minorEastAsia"/>
          <w:color w:val="404040"/>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firstLineChars="300"/>
        <w:jc w:val="left"/>
        <w:rPr>
          <w:rFonts w:hint="eastAsia" w:asciiTheme="minorEastAsia" w:hAnsiTheme="minorEastAsia" w:eastAsiaTheme="minorEastAsia" w:cstheme="minorEastAsia"/>
          <w:color w:val="404040"/>
          <w:kern w:val="0"/>
          <w:sz w:val="24"/>
          <w:szCs w:val="24"/>
          <w:lang w:val="en-US" w:eastAsia="zh-CN" w:bidi="ar"/>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93042"/>
    <w:rsid w:val="05C46253"/>
    <w:rsid w:val="0A275A66"/>
    <w:rsid w:val="1B7F69B3"/>
    <w:rsid w:val="22785647"/>
    <w:rsid w:val="23A8203E"/>
    <w:rsid w:val="25954FF6"/>
    <w:rsid w:val="2B313462"/>
    <w:rsid w:val="37A974F8"/>
    <w:rsid w:val="632B3D04"/>
    <w:rsid w:val="71572590"/>
    <w:rsid w:val="7D753DE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2026-06-24T08:18:22Z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