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北京市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门头沟区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商务局关于公开征集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2026年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消费券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发放活动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参与企业的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_GB2312" w:cs="仿宋"/>
          <w:sz w:val="32"/>
          <w:szCs w:val="32"/>
        </w:rPr>
        <w:t>为落实市区两级提振消费专项行动工作部署，紧抓节日消费契机，进一步释放消费潜能，激发区域消费活力</w:t>
      </w:r>
      <w:r>
        <w:rPr>
          <w:rFonts w:hint="eastAsia" w:ascii="仿宋" w:hAnsi="仿宋" w:eastAsia="仿宋_GB2312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_GB2312" w:cs="仿宋"/>
          <w:sz w:val="32"/>
          <w:szCs w:val="32"/>
          <w:lang w:val="en-US" w:eastAsia="zh-CN"/>
        </w:rPr>
        <w:t>门头沟区商务局拟组织2026年“京西福地门头沟 暖心惠购享双节”消费券发放活动。现公开征集参与企业，有关事项通知如下：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仿宋_GB2312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一、</w:t>
      </w:r>
      <w:r>
        <w:rPr>
          <w:rFonts w:hint="eastAsia" w:ascii="黑体" w:hAnsi="黑体" w:eastAsia="黑体" w:cs="仿宋_GB2312"/>
          <w:kern w:val="0"/>
          <w:sz w:val="32"/>
          <w:szCs w:val="32"/>
          <w:lang w:eastAsia="zh-CN"/>
        </w:rPr>
        <w:t>发放平台企业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楷体_GB2312" w:hAnsi="黑体" w:eastAsia="楷体_GB2312" w:cs="黑体"/>
          <w:kern w:val="0"/>
          <w:sz w:val="32"/>
          <w:szCs w:val="32"/>
        </w:rPr>
      </w:pPr>
      <w:r>
        <w:rPr>
          <w:rFonts w:hint="eastAsia" w:ascii="楷体_GB2312" w:hAnsi="黑体" w:eastAsia="楷体_GB2312" w:cs="黑体"/>
          <w:kern w:val="0"/>
          <w:sz w:val="32"/>
          <w:szCs w:val="32"/>
        </w:rPr>
        <w:t>（一）征集对象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有意承接门头沟区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</w:t>
      </w:r>
      <w:r>
        <w:rPr>
          <w:rFonts w:hint="eastAsia" w:ascii="仿宋" w:hAnsi="仿宋" w:eastAsia="仿宋_GB2312" w:cs="仿宋"/>
          <w:sz w:val="32"/>
          <w:szCs w:val="32"/>
          <w:lang w:val="en-US" w:eastAsia="zh-CN"/>
        </w:rPr>
        <w:t>“京西福地门头沟 暖心惠购享双节”消费券发放活动的平台企业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，活动参与名单以最终公示为准。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楷体_GB2312" w:hAnsi="黑体" w:eastAsia="楷体_GB2312" w:cs="黑体"/>
          <w:kern w:val="0"/>
          <w:sz w:val="32"/>
          <w:szCs w:val="32"/>
        </w:rPr>
      </w:pPr>
      <w:r>
        <w:rPr>
          <w:rFonts w:hint="eastAsia" w:ascii="楷体_GB2312" w:hAnsi="黑体" w:eastAsia="楷体_GB2312" w:cs="黑体"/>
          <w:kern w:val="0"/>
          <w:sz w:val="32"/>
          <w:szCs w:val="32"/>
        </w:rPr>
        <w:t>（二）申报条件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1.申报企业应依法纳税，经营状况良好，财务管理制度健全。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.企业近三年内在工商、税务等方面无重大违法违规记录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有下列情形的企业，不支持参与消费券的发放：纳入全市联合惩戒“黑名单”的；纳入北京市商务领域不良信用记录名单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，受到“不予支持”信用惩戒的；经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评审其他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不予支持的。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楷体_GB2312" w:hAnsi="黑体" w:eastAsia="楷体_GB2312" w:cs="黑体"/>
          <w:kern w:val="0"/>
          <w:sz w:val="32"/>
          <w:szCs w:val="32"/>
        </w:rPr>
      </w:pPr>
      <w:r>
        <w:rPr>
          <w:rFonts w:hint="eastAsia" w:ascii="楷体_GB2312" w:hAnsi="黑体" w:eastAsia="楷体_GB2312" w:cs="黑体"/>
          <w:kern w:val="0"/>
          <w:sz w:val="32"/>
          <w:szCs w:val="32"/>
        </w:rPr>
        <w:t>（三）申报材料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申报材料一式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份，按顺序装订成册，加盖单位公章（全套申报材料需扫描电子版一并提交）。申报材料不予退回。</w:t>
      </w:r>
      <w:bookmarkStart w:id="2" w:name="_GoBack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放平台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企业申请表（见附件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）。</w:t>
      </w:r>
    </w:p>
    <w:p>
      <w:pPr>
        <w:pStyle w:val="2"/>
        <w:rPr>
          <w:rFonts w:hint="eastAsia"/>
          <w:lang w:val="en-US" w:eastAsia="zh-CN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</w:t>
      </w:r>
      <w:r>
        <w:rPr>
          <w:rFonts w:hint="eastAsia"/>
          <w:lang w:val="en-US" w:eastAsia="zh-CN"/>
        </w:rPr>
        <w:t>营业执照复印件；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</w:t>
      </w:r>
      <w:r>
        <w:rPr>
          <w:rFonts w:hint="eastAsia"/>
          <w:lang w:val="en-US" w:eastAsia="zh-CN"/>
        </w:rPr>
        <w:t>企业《信用信息报告》（通过“信用中国”网站打印）;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4.承诺函（见附件4）。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5.政策实施方案。包括：企业风险防控方案，有效防范“羊毛党”“黄牛党”恶意刷单或套现等举措；政策宣传推广方案等。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仿宋_GB2312"/>
          <w:kern w:val="0"/>
          <w:sz w:val="32"/>
          <w:szCs w:val="32"/>
        </w:rPr>
        <w:t>、</w:t>
      </w:r>
      <w:r>
        <w:rPr>
          <w:rFonts w:hint="eastAsia" w:ascii="黑体" w:hAnsi="黑体" w:eastAsia="黑体" w:cs="仿宋_GB2312"/>
          <w:kern w:val="0"/>
          <w:sz w:val="32"/>
          <w:szCs w:val="32"/>
          <w:lang w:eastAsia="zh-CN"/>
        </w:rPr>
        <w:t>参与销售</w:t>
      </w:r>
      <w:r>
        <w:rPr>
          <w:rFonts w:hint="eastAsia" w:ascii="黑体" w:hAnsi="黑体" w:eastAsia="黑体" w:cs="仿宋_GB2312"/>
          <w:kern w:val="0"/>
          <w:sz w:val="32"/>
          <w:szCs w:val="32"/>
        </w:rPr>
        <w:t>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楷体_GB2312" w:hAnsi="黑体" w:eastAsia="楷体_GB2312" w:cs="黑体"/>
          <w:kern w:val="0"/>
          <w:sz w:val="32"/>
          <w:szCs w:val="32"/>
        </w:rPr>
      </w:pPr>
      <w:r>
        <w:rPr>
          <w:rFonts w:hint="eastAsia" w:ascii="楷体_GB2312" w:hAnsi="黑体" w:eastAsia="楷体_GB2312" w:cs="黑体"/>
          <w:kern w:val="0"/>
          <w:sz w:val="32"/>
          <w:szCs w:val="32"/>
        </w:rPr>
        <w:t>（一）征集对象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有意参加门头沟区2026年“京西福地门头沟 暖心惠购享双节”发放活动，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并在本区经营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的品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牌超市、骑行品牌店、汽车品牌店，活动参与名单以最终公示为准。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楷体_GB2312" w:hAnsi="黑体" w:eastAsia="楷体_GB2312" w:cs="黑体"/>
          <w:kern w:val="0"/>
          <w:sz w:val="32"/>
          <w:szCs w:val="32"/>
        </w:rPr>
      </w:pPr>
      <w:r>
        <w:rPr>
          <w:rFonts w:hint="eastAsia" w:ascii="楷体_GB2312" w:hAnsi="黑体" w:eastAsia="楷体_GB2312" w:cs="黑体"/>
          <w:kern w:val="0"/>
          <w:sz w:val="32"/>
          <w:szCs w:val="32"/>
        </w:rPr>
        <w:t>（二）申报条件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1.申报企业应依法纳税，经营状况良好，财务管理制度健全。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.企业近三年内在工商、税务等方面无重大违法违规记录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有下列情形的企业，不支持参与消费券的发放：纳入全市联合惩戒“黑名单”的；纳入北京市商务领域不良信用记录名单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，受到“不予支持”信用惩戒的；经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评审其他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不予支持的。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楷体_GB2312" w:hAnsi="黑体" w:eastAsia="楷体_GB2312" w:cs="黑体"/>
          <w:kern w:val="0"/>
          <w:sz w:val="32"/>
          <w:szCs w:val="32"/>
        </w:rPr>
      </w:pPr>
      <w:r>
        <w:rPr>
          <w:rFonts w:hint="eastAsia" w:ascii="楷体_GB2312" w:hAnsi="黑体" w:eastAsia="楷体_GB2312" w:cs="黑体"/>
          <w:kern w:val="0"/>
          <w:sz w:val="32"/>
          <w:szCs w:val="32"/>
        </w:rPr>
        <w:t>（三）申报材料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申报材料一式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份，按顺序装订成册，加盖单位公章（全套申报材料需扫描电子版一并提交）。申报材料不予退回。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参与销售企业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申请表（见附件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）。</w:t>
      </w:r>
    </w:p>
    <w:p>
      <w:pPr>
        <w:pStyle w:val="2"/>
        <w:rPr>
          <w:rFonts w:hint="eastAsia"/>
          <w:lang w:val="en-US" w:eastAsia="zh-CN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</w:t>
      </w:r>
      <w:r>
        <w:rPr>
          <w:rFonts w:hint="eastAsia"/>
          <w:lang w:val="en-US" w:eastAsia="zh-CN"/>
        </w:rPr>
        <w:t>营业执照复印件；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</w:t>
      </w:r>
      <w:r>
        <w:rPr>
          <w:rFonts w:hint="eastAsia"/>
          <w:lang w:val="en-US" w:eastAsia="zh-CN"/>
        </w:rPr>
        <w:t>企业《信用信息报告》（通过“信用中国”网站打印）;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4.承诺函（见附件4）。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5.政策实施方案。包括：企业风险防控方案，有效防范“羊毛党”“黄牛党”恶意刷单或套现等举措；政策宣传推广方案等。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6.连锁企业请填写《参与补贴实施的门店信息汇总表</w:t>
      </w:r>
      <w:r>
        <w:rPr>
          <w:rFonts w:hint="eastAsia"/>
          <w:lang w:val="en-US" w:eastAsia="zh-CN"/>
        </w:rPr>
        <w:t>》（见附件3）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kern w:val="0"/>
          <w:sz w:val="32"/>
          <w:szCs w:val="32"/>
        </w:rPr>
        <w:t>、申报流程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楷体_GB2312" w:hAnsi="楷体_GB2312" w:eastAsia="楷体_GB2312" w:cs="楷体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（一）企业申报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申报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企业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请于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2</w:t>
      </w:r>
      <w:r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  <w:t>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6</w:t>
      </w:r>
      <w:r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中午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12时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前向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商务局提交申报材料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纸质版（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份）邮寄至北京市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门头沟区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商务局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商务规划发展科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（通信地址：北京市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门头沟区双峪路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39-1号204室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；电话：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69844215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），</w:t>
      </w:r>
      <w:r>
        <w:rPr>
          <w:rFonts w:ascii="Times New Roman" w:hAnsi="Times New Roman" w:eastAsia="宋体" w:cs="Times New Roman"/>
          <w:sz w:val="28"/>
          <w:szCs w:val="18"/>
          <w:highlight w:val="none"/>
        </w:rPr>
        <w:fldChar w:fldCharType="begin"/>
      </w:r>
      <w:r>
        <w:rPr>
          <w:rFonts w:ascii="Times New Roman" w:hAnsi="Times New Roman" w:eastAsia="宋体" w:cs="Times New Roman"/>
          <w:sz w:val="28"/>
          <w:szCs w:val="18"/>
          <w:highlight w:val="none"/>
        </w:rPr>
        <w:instrText xml:space="preserve"> HYPERLINK "mailto:电子版发送至peiang@sw.beijing.gov.cn" </w:instrText>
      </w:r>
      <w:r>
        <w:rPr>
          <w:rFonts w:ascii="Times New Roman" w:hAnsi="Times New Roman" w:eastAsia="宋体" w:cs="Times New Roman"/>
          <w:sz w:val="28"/>
          <w:szCs w:val="18"/>
          <w:highlight w:val="none"/>
        </w:rPr>
        <w:fldChar w:fldCharType="separate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电子版发送至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swjghk</w:t>
      </w:r>
      <w:r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  <w:t>@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bjmtg</w:t>
      </w:r>
      <w:r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  <w:t>.gov.cn</w:t>
      </w:r>
      <w:r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  <w:fldChar w:fldCharType="end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，逾期未送达不予受理。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楷体_GB2312" w:hAnsi="楷体_GB2312" w:eastAsia="楷体_GB2312" w:cs="楷体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（二）部门审核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</w:rPr>
        <w:t>商务局对申报企业资料进行审核，确定参与企业，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将名单向社会公示。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附件：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1.发放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平台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企业申请表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eastAsia" w:ascii="仿宋_GB2312" w:hAnsi="Times New Roman" w:eastAsia="仿宋_GB2312" w:cs="Times New Roman"/>
          <w:sz w:val="32"/>
          <w:szCs w:val="32"/>
        </w:rPr>
        <w:t>参与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销售</w:t>
      </w:r>
      <w:r>
        <w:rPr>
          <w:rFonts w:hint="eastAsia" w:ascii="仿宋_GB2312" w:hAnsi="Times New Roman" w:eastAsia="仿宋_GB2312" w:cs="Times New Roman"/>
          <w:sz w:val="32"/>
          <w:szCs w:val="32"/>
        </w:rPr>
        <w:t>企业申请表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3.参与补贴实施的门店信息汇总表</w:t>
      </w:r>
    </w:p>
    <w:p>
      <w:pPr>
        <w:pStyle w:val="2"/>
        <w:ind w:left="0" w:leftChars="0" w:firstLine="1600" w:firstLineChars="500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Times New Roman" w:cs="Times New Roman"/>
          <w:sz w:val="32"/>
          <w:szCs w:val="32"/>
          <w:lang w:val="en-US" w:eastAsia="zh-CN"/>
        </w:rPr>
        <w:t>4.</w:t>
      </w:r>
      <w:r>
        <w:rPr>
          <w:rFonts w:hint="eastAsia"/>
          <w:lang w:val="en-US" w:eastAsia="zh-CN"/>
        </w:rPr>
        <w:t>承诺函</w:t>
      </w:r>
    </w:p>
    <w:p>
      <w:pPr>
        <w:widowControl/>
        <w:spacing w:line="560" w:lineRule="exact"/>
        <w:jc w:val="both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1</w:t>
      </w:r>
    </w:p>
    <w:p>
      <w:pPr>
        <w:widowControl/>
        <w:spacing w:line="560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发</w:t>
      </w:r>
      <w:r>
        <w:rPr>
          <w:rFonts w:hint="eastAsia" w:ascii="方正小标宋简体" w:hAnsi="Times New Roman" w:eastAsia="方正小标宋简体" w:cs="Times New Roman"/>
          <w:sz w:val="36"/>
          <w:szCs w:val="36"/>
          <w:lang w:eastAsia="zh-CN"/>
        </w:rPr>
        <w:t>放</w:t>
      </w:r>
      <w:r>
        <w:rPr>
          <w:rFonts w:hint="eastAsia" w:ascii="方正小标宋简体" w:hAnsi="Times New Roman" w:eastAsia="方正小标宋简体" w:cs="Times New Roman"/>
          <w:sz w:val="36"/>
          <w:szCs w:val="36"/>
        </w:rPr>
        <w:t>平台企业申请表</w:t>
      </w:r>
    </w:p>
    <w:p>
      <w:pPr>
        <w:widowControl/>
        <w:spacing w:line="560" w:lineRule="exact"/>
        <w:jc w:val="both"/>
        <w:rPr>
          <w:rFonts w:ascii="方正小标宋简体" w:hAnsi="Times New Roman" w:eastAsia="方正小标宋简体" w:cs="Times New Roman"/>
          <w:sz w:val="36"/>
          <w:szCs w:val="36"/>
        </w:rPr>
      </w:pPr>
    </w:p>
    <w:tbl>
      <w:tblPr>
        <w:tblStyle w:val="6"/>
        <w:tblW w:w="1020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3434"/>
        <w:gridCol w:w="2175"/>
        <w:gridCol w:w="26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bookmarkStart w:id="0" w:name="_Hlk125897513"/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企业名称</w:t>
            </w:r>
          </w:p>
        </w:tc>
        <w:tc>
          <w:tcPr>
            <w:tcW w:w="82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企业地址</w:t>
            </w:r>
          </w:p>
        </w:tc>
        <w:tc>
          <w:tcPr>
            <w:tcW w:w="82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注册地所在区</w:t>
            </w:r>
          </w:p>
        </w:tc>
        <w:tc>
          <w:tcPr>
            <w:tcW w:w="82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企业经营范围</w:t>
            </w:r>
          </w:p>
        </w:tc>
        <w:tc>
          <w:tcPr>
            <w:tcW w:w="82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统一社会信用代码</w:t>
            </w:r>
          </w:p>
        </w:tc>
        <w:tc>
          <w:tcPr>
            <w:tcW w:w="8221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注册资金</w:t>
            </w:r>
          </w:p>
        </w:tc>
        <w:tc>
          <w:tcPr>
            <w:tcW w:w="3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万元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202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年企业销售额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法定代表人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  <w:u w:val="single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联系电话/手机</w:t>
            </w:r>
          </w:p>
        </w:tc>
        <w:tc>
          <w:tcPr>
            <w:tcW w:w="2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工作业务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联系人姓名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2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联系电话/手机</w:t>
            </w:r>
          </w:p>
        </w:tc>
        <w:tc>
          <w:tcPr>
            <w:tcW w:w="2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企业银行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开户行名称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2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企业银行帐号</w:t>
            </w:r>
          </w:p>
        </w:tc>
        <w:tc>
          <w:tcPr>
            <w:tcW w:w="2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企业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简介</w:t>
            </w:r>
          </w:p>
        </w:tc>
        <w:tc>
          <w:tcPr>
            <w:tcW w:w="8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0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企业承诺</w:t>
            </w:r>
          </w:p>
        </w:tc>
        <w:tc>
          <w:tcPr>
            <w:tcW w:w="822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ind w:firstLine="420"/>
              <w:jc w:val="left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我单位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将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按照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门头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  <w:lang w:eastAsia="zh-CN"/>
              </w:rPr>
              <w:t>沟区2026年“京西福地门头沟 暖心惠购享双节”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消费券发放有关规定，保证提供的所有申报数据、材料等信息真实合法有效，严格按照财务相关规定使用资金，严格按照提交的实施、风险防控等方案参与本活动，不出现任何违反资金管理制度或违法违规行为，并接受有关部门的监督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 xml:space="preserve">    我单位承诺，如出现任何弄虚作假、虚报冒领等违法违规，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将承担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 xml:space="preserve">相应责任。 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 xml:space="preserve">                              法定代表人（负责人）签字：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 xml:space="preserve">                                                        （企业公章）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 xml:space="preserve">                                                       202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年  月  日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bookmarkEnd w:id="0"/>
    </w:tbl>
    <w:p>
      <w:pPr>
        <w:widowControl w:val="0"/>
        <w:spacing w:line="240" w:lineRule="auto"/>
        <w:jc w:val="both"/>
        <w:rPr>
          <w:rFonts w:ascii="Times New Roman" w:hAnsi="Times New Roman" w:eastAsia="仿宋_GB2312" w:cs="Times New Roman"/>
          <w:sz w:val="28"/>
          <w:szCs w:val="28"/>
        </w:rPr>
      </w:pPr>
      <w:bookmarkStart w:id="1" w:name="zhusong"/>
      <w:bookmarkEnd w:id="1"/>
    </w:p>
    <w:p>
      <w:pPr>
        <w:widowControl/>
        <w:spacing w:line="560" w:lineRule="exact"/>
        <w:jc w:val="both"/>
        <w:rPr>
          <w:rFonts w:hint="eastAsia" w:ascii="黑体" w:hAnsi="黑体" w:eastAsia="黑体" w:cs="Times New Roman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spacing w:line="560" w:lineRule="exact"/>
        <w:jc w:val="both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2</w:t>
      </w:r>
    </w:p>
    <w:p>
      <w:pPr>
        <w:widowControl/>
        <w:spacing w:line="560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参与</w:t>
      </w:r>
      <w:r>
        <w:rPr>
          <w:rFonts w:hint="eastAsia" w:ascii="方正小标宋简体" w:hAnsi="Times New Roman" w:eastAsia="方正小标宋简体" w:cs="Times New Roman"/>
          <w:sz w:val="36"/>
          <w:szCs w:val="36"/>
          <w:lang w:eastAsia="zh-CN"/>
        </w:rPr>
        <w:t>销售</w:t>
      </w:r>
      <w:r>
        <w:rPr>
          <w:rFonts w:hint="eastAsia" w:ascii="方正小标宋简体" w:hAnsi="Times New Roman" w:eastAsia="方正小标宋简体" w:cs="Times New Roman"/>
          <w:sz w:val="36"/>
          <w:szCs w:val="36"/>
        </w:rPr>
        <w:t>企业申请表</w:t>
      </w:r>
    </w:p>
    <w:p>
      <w:pPr>
        <w:widowControl w:val="0"/>
        <w:spacing w:line="240" w:lineRule="auto"/>
        <w:jc w:val="both"/>
        <w:rPr>
          <w:rFonts w:ascii="Times New Roman" w:hAnsi="Times New Roman" w:eastAsia="仿宋_GB2312" w:cs="Times New Roman"/>
          <w:sz w:val="28"/>
          <w:szCs w:val="28"/>
        </w:rPr>
      </w:pPr>
    </w:p>
    <w:tbl>
      <w:tblPr>
        <w:tblStyle w:val="6"/>
        <w:tblW w:w="1020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3434"/>
        <w:gridCol w:w="2175"/>
        <w:gridCol w:w="26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企业名称</w:t>
            </w:r>
          </w:p>
        </w:tc>
        <w:tc>
          <w:tcPr>
            <w:tcW w:w="82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企业地址</w:t>
            </w:r>
          </w:p>
        </w:tc>
        <w:tc>
          <w:tcPr>
            <w:tcW w:w="82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注册地所在区</w:t>
            </w:r>
          </w:p>
        </w:tc>
        <w:tc>
          <w:tcPr>
            <w:tcW w:w="82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企业经营范围</w:t>
            </w:r>
          </w:p>
        </w:tc>
        <w:tc>
          <w:tcPr>
            <w:tcW w:w="82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统一社会信用代码</w:t>
            </w:r>
          </w:p>
        </w:tc>
        <w:tc>
          <w:tcPr>
            <w:tcW w:w="8221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注册资金</w:t>
            </w:r>
          </w:p>
        </w:tc>
        <w:tc>
          <w:tcPr>
            <w:tcW w:w="3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万元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202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年企业销售额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法定代表人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  <w:u w:val="single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联系电话/手机</w:t>
            </w:r>
          </w:p>
        </w:tc>
        <w:tc>
          <w:tcPr>
            <w:tcW w:w="2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工作业务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联系人姓名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2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联系电话/手机</w:t>
            </w:r>
          </w:p>
        </w:tc>
        <w:tc>
          <w:tcPr>
            <w:tcW w:w="2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企业银行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开户行名称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2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企业银行帐号</w:t>
            </w:r>
          </w:p>
        </w:tc>
        <w:tc>
          <w:tcPr>
            <w:tcW w:w="2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企业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简介</w:t>
            </w:r>
          </w:p>
        </w:tc>
        <w:tc>
          <w:tcPr>
            <w:tcW w:w="8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0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企业承诺</w:t>
            </w:r>
          </w:p>
        </w:tc>
        <w:tc>
          <w:tcPr>
            <w:tcW w:w="822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ind w:firstLine="420"/>
              <w:jc w:val="left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我单位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将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按照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门头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  <w:lang w:eastAsia="zh-CN"/>
              </w:rPr>
              <w:t>沟区2026年“京西福地门头沟 暖心惠购享双节”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消费券发放有关规定，保证提供的所有申报数据、材料等信息真实合法有效，严格按照财务相关规定使用资金，严格按照提交的实施、风险防控等方案参与本活动，不出现任何违反资金管理制度或违法违规行为，并接受有关部门的监督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 xml:space="preserve">    我单位承诺，如出现任何弄虚作假、虚报冒领等违法违规，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将承担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 xml:space="preserve">相应责任。 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 xml:space="preserve">                              法定代表人（负责人）签字：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 xml:space="preserve">                                                        （企业公章）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 xml:space="preserve">                                                       202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年  月  日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adjustRightInd w:val="0"/>
        <w:snapToGrid w:val="0"/>
        <w:spacing w:line="560" w:lineRule="exact"/>
        <w:jc w:val="left"/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="Times New Roman" w:hAnsi="Times New Roman" w:eastAsia="宋体" w:cs="Times New Roman"/>
          <w:color w:val="auto"/>
          <w:sz w:val="2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="Times New Roman" w:hAnsi="Times New Roman" w:eastAsia="宋体" w:cs="Times New Roman"/>
          <w:color w:val="auto"/>
          <w:sz w:val="2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="Times New Roman" w:hAnsi="Times New Roman" w:eastAsia="宋体" w:cs="Times New Roman"/>
          <w:color w:val="auto"/>
          <w:sz w:val="2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="Times New Roman" w:hAnsi="Times New Roman" w:eastAsia="宋体" w:cs="Times New Roman"/>
          <w:color w:val="auto"/>
          <w:sz w:val="2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="Times New Roman" w:hAnsi="Times New Roman" w:eastAsia="宋体" w:cs="Times New Roman"/>
          <w:color w:val="auto"/>
          <w:sz w:val="2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="Times New Roman" w:hAnsi="Times New Roman" w:eastAsia="宋体" w:cs="Times New Roman"/>
          <w:color w:val="auto"/>
          <w:sz w:val="2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="Times New Roman" w:hAnsi="Times New Roman" w:eastAsia="宋体" w:cs="Times New Roman"/>
          <w:color w:val="auto"/>
          <w:sz w:val="2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="Times New Roman" w:hAnsi="Times New Roman" w:eastAsia="宋体" w:cs="Times New Roman"/>
          <w:color w:val="auto"/>
          <w:sz w:val="28"/>
          <w:szCs w:val="18"/>
          <w:lang w:val="en-US" w:eastAsia="zh-CN"/>
        </w:rPr>
      </w:pP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参与补贴实施的门店信息汇总表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jc w:val="left"/>
        <w:textAlignment w:val="auto"/>
        <w:rPr>
          <w:rFonts w:hint="eastAsia" w:ascii="方正楷体_GBK" w:hAnsi="方正楷体_GBK" w:eastAsia="方正楷体_GBK" w:cs="方正楷体_GBK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jc w:val="left"/>
        <w:textAlignment w:val="auto"/>
        <w:rPr>
          <w:rFonts w:hint="eastAsia" w:ascii="方正楷体_GBK" w:hAnsi="方正楷体_GBK" w:eastAsia="方正楷体_GBK" w:cs="方正楷体_GBK"/>
          <w:color w:val="auto"/>
          <w:sz w:val="24"/>
          <w:szCs w:val="24"/>
        </w:rPr>
      </w:pPr>
      <w:r>
        <w:rPr>
          <w:rFonts w:hint="eastAsia" w:ascii="方正楷体_GBK" w:hAnsi="方正楷体_GBK" w:eastAsia="方正楷体_GBK" w:cs="方正楷体_GBK"/>
          <w:color w:val="auto"/>
          <w:sz w:val="24"/>
          <w:szCs w:val="24"/>
        </w:rPr>
        <w:t>填写注意事项：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jc w:val="left"/>
        <w:textAlignment w:val="auto"/>
        <w:rPr>
          <w:rFonts w:hint="eastAsia" w:ascii="方正楷体_GBK" w:hAnsi="方正楷体_GBK" w:eastAsia="方正楷体_GBK" w:cs="方正楷体_GBK"/>
          <w:color w:val="auto"/>
          <w:sz w:val="24"/>
          <w:szCs w:val="24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24"/>
          <w:szCs w:val="24"/>
        </w:rPr>
        <w:t>营业时间示例格式：09:00</w:t>
      </w:r>
      <w:r>
        <w:rPr>
          <w:rFonts w:hint="eastAsia" w:ascii="方正楷体_GBK" w:hAnsi="方正楷体_GBK" w:eastAsia="方正楷体_GBK" w:cs="方正楷体_GBK"/>
          <w:color w:val="auto"/>
          <w:sz w:val="24"/>
          <w:szCs w:val="24"/>
          <w:lang w:val="en-US" w:eastAsia="zh-CN"/>
        </w:rPr>
        <w:t>-21:00</w:t>
      </w:r>
    </w:p>
    <w:p>
      <w:pPr>
        <w:pStyle w:val="2"/>
        <w:rPr>
          <w:rFonts w:hint="default"/>
          <w:lang w:val="en-US" w:eastAsia="zh-CN"/>
        </w:rPr>
      </w:pPr>
    </w:p>
    <w:tbl>
      <w:tblPr>
        <w:tblStyle w:val="6"/>
        <w:tblW w:w="101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2344"/>
        <w:gridCol w:w="2379"/>
        <w:gridCol w:w="2275"/>
        <w:gridCol w:w="2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23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门店名称</w:t>
            </w:r>
          </w:p>
        </w:tc>
        <w:tc>
          <w:tcPr>
            <w:tcW w:w="23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营业时间</w:t>
            </w:r>
          </w:p>
        </w:tc>
        <w:tc>
          <w:tcPr>
            <w:tcW w:w="2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sz w:val="2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经营地址</w:t>
            </w:r>
          </w:p>
        </w:tc>
        <w:tc>
          <w:tcPr>
            <w:tcW w:w="2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9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  <w:lang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344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79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275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138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344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79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275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138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344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79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275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138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344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79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275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138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344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79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275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138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344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79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275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138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344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79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275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138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344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79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275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138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  <w:t>4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承诺函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本企业自愿参与“2026年‘京西福地门头沟 暖心惠购享双节’消费券发放活动”，并郑重承诺如下：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1.严格遵守国家及地方法律法规、政策以及本活动的规则要求，积极承担企业社会责任，主动做好政策解读工作，广泛开展政策宣传活动，维护市场秩序，确保经营活动合法合规，坚决杜绝一切违法违规行为。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.承诺提交的企业申请信息真实、完整、准确、有效。诚信经营，明码标价公示商品信息，杜绝恶意抬高原价或通过变相手段增加消费者实际购买成本的行为，包括但不限于：虚假宣传、欺诈消费、强制消费、捆绑销售、阴阳合同、霸王条款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3.建立全流程风险防控方案，严格审核消费者参与资格，防范“黄牛”等恶意套利行为，包括但不限于：虚开发票、先开票后报废票据、为其他销售方代开票据、票据内容与实际销售不符等。主动配合政府部门及其他相关单位开展审计核查工作，全力保障补贴资金安全与活动公平性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4.承诺如出现骗补、套补、虚假交易等违规行为，自愿接受暂停或终止参与资格、追缴补贴资金等处理，并承担相应法律责任。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3900" w:firstLineChars="1300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企业名称（盖章）：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900" w:firstLineChars="1300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法定代表人（签字）：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90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/>
          <w:sz w:val="30"/>
          <w:szCs w:val="30"/>
          <w:lang w:val="en-US" w:eastAsia="zh-CN"/>
        </w:rPr>
        <w:t>日期：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667D33"/>
    <w:rsid w:val="0B9A447A"/>
    <w:rsid w:val="12C625B6"/>
    <w:rsid w:val="140223AA"/>
    <w:rsid w:val="16B626AD"/>
    <w:rsid w:val="1C6646A5"/>
    <w:rsid w:val="1EBFE056"/>
    <w:rsid w:val="1F667D33"/>
    <w:rsid w:val="21FF555C"/>
    <w:rsid w:val="2BBF0B08"/>
    <w:rsid w:val="363B8B75"/>
    <w:rsid w:val="408803C0"/>
    <w:rsid w:val="44215D03"/>
    <w:rsid w:val="47325CBD"/>
    <w:rsid w:val="476A7E2C"/>
    <w:rsid w:val="4F825C82"/>
    <w:rsid w:val="5B5D1B28"/>
    <w:rsid w:val="5C3BD372"/>
    <w:rsid w:val="5CFF3F21"/>
    <w:rsid w:val="5DBF018F"/>
    <w:rsid w:val="63BB79D5"/>
    <w:rsid w:val="75B90A32"/>
    <w:rsid w:val="76F26D7D"/>
    <w:rsid w:val="77526088"/>
    <w:rsid w:val="7AE83BB3"/>
    <w:rsid w:val="7BFB15B2"/>
    <w:rsid w:val="7F2B419D"/>
    <w:rsid w:val="7FB97016"/>
    <w:rsid w:val="BFF646DF"/>
    <w:rsid w:val="C7FF9813"/>
    <w:rsid w:val="CCBFACB9"/>
    <w:rsid w:val="D9FE4263"/>
    <w:rsid w:val="DE7FFA2D"/>
    <w:rsid w:val="E5F73B40"/>
    <w:rsid w:val="EEFF4E01"/>
    <w:rsid w:val="FBBD9328"/>
    <w:rsid w:val="FE3F8736"/>
    <w:rsid w:val="FE7EE263"/>
    <w:rsid w:val="FE9F6831"/>
    <w:rsid w:val="FFC9DA8D"/>
    <w:rsid w:val="FFFD9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99"/>
    <w:pPr>
      <w:widowControl w:val="0"/>
      <w:spacing w:line="560" w:lineRule="exact"/>
      <w:ind w:firstLine="628" w:firstLineChars="200"/>
      <w:jc w:val="both"/>
    </w:pPr>
    <w:rPr>
      <w:rFonts w:ascii="宋体" w:hAnsi="宋体" w:eastAsia="仿宋_GB2312" w:cs="宋体"/>
      <w:kern w:val="2"/>
      <w:sz w:val="32"/>
      <w:szCs w:val="21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2255</Words>
  <Characters>2356</Characters>
  <Lines>0</Lines>
  <Paragraphs>0</Paragraphs>
  <TotalTime>13</TotalTime>
  <ScaleCrop>false</ScaleCrop>
  <LinksUpToDate>false</LinksUpToDate>
  <CharactersWithSpaces>2701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2026-01-26T11:29:00Z</dcterms:created>
  <dc:creator>Administrator</dc:creator>
  <cp:lastModifiedBy>Administrator</cp:lastModifiedBy>
  <cp:lastPrinted>2026-01-28T07:02:06Z</cp:lastPrinted>
  <dcterms:modified xsi:type="dcterms:W3CDTF">2026-01-28T10:13:05Z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B559DDE1EE784116812183E1AEAE535F</vt:lpwstr>
  </property>
</Properties>
</file>