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70"/>
        <w:jc w:val="center"/>
        <w:rPr>
          <w:b/>
          <w:bCs/>
          <w:sz w:val="30"/>
          <w:szCs w:val="30"/>
        </w:rPr>
      </w:pPr>
      <w:r>
        <w:rPr>
          <w:rFonts w:hint="eastAsia"/>
          <w:b/>
          <w:bCs/>
          <w:sz w:val="30"/>
          <w:szCs w:val="30"/>
        </w:rPr>
        <w:t>关于门头沟区市级财政支持学前教育事业发展拟下达补助资金的公示</w:t>
      </w: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lang w:eastAsia="zh-CN"/>
        </w:rPr>
        <w:t>依</w:t>
      </w:r>
      <w:r>
        <w:rPr>
          <w:rFonts w:hint="eastAsia" w:asciiTheme="majorEastAsia" w:hAnsiTheme="majorEastAsia" w:eastAsiaTheme="majorEastAsia"/>
          <w:sz w:val="24"/>
          <w:szCs w:val="24"/>
        </w:rPr>
        <w:t>据《北京市市级财政支持学前教育发展补助资金管理使用实施细则》（京财教育〔20</w:t>
      </w:r>
      <w:r>
        <w:rPr>
          <w:rFonts w:hint="eastAsia" w:asciiTheme="majorEastAsia" w:hAnsiTheme="majorEastAsia" w:eastAsiaTheme="majorEastAsia"/>
          <w:sz w:val="24"/>
          <w:szCs w:val="24"/>
          <w:lang w:val="en-US" w:eastAsia="zh-CN"/>
        </w:rPr>
        <w:t>23</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1782</w:t>
      </w:r>
      <w:r>
        <w:rPr>
          <w:rFonts w:hint="eastAsia" w:asciiTheme="majorEastAsia" w:hAnsiTheme="majorEastAsia" w:eastAsiaTheme="majorEastAsia"/>
          <w:sz w:val="24"/>
          <w:szCs w:val="24"/>
        </w:rPr>
        <w:t>号）《门头沟区市级财政支持学前教育发展补助资金管理使用实施细则》（门财文〔20</w:t>
      </w:r>
      <w:r>
        <w:rPr>
          <w:rFonts w:hint="eastAsia" w:asciiTheme="majorEastAsia" w:hAnsiTheme="majorEastAsia" w:eastAsiaTheme="majorEastAsia"/>
          <w:sz w:val="24"/>
          <w:szCs w:val="24"/>
          <w:lang w:val="en-US" w:eastAsia="zh-CN"/>
        </w:rPr>
        <w:t>24</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48</w:t>
      </w:r>
      <w:r>
        <w:rPr>
          <w:rFonts w:hint="eastAsia" w:asciiTheme="majorEastAsia" w:hAnsiTheme="majorEastAsia" w:eastAsiaTheme="majorEastAsia"/>
          <w:sz w:val="24"/>
          <w:szCs w:val="24"/>
        </w:rPr>
        <w:t>号）</w:t>
      </w:r>
      <w:r>
        <w:rPr>
          <w:rFonts w:hint="eastAsia" w:asciiTheme="majorEastAsia" w:hAnsiTheme="majorEastAsia" w:eastAsiaTheme="majorEastAsia"/>
          <w:sz w:val="24"/>
          <w:szCs w:val="24"/>
          <w:lang w:eastAsia="zh-CN"/>
        </w:rPr>
        <w:t>的</w:t>
      </w:r>
      <w:r>
        <w:rPr>
          <w:rFonts w:hint="eastAsia" w:asciiTheme="majorEastAsia" w:hAnsiTheme="majorEastAsia" w:eastAsiaTheme="majorEastAsia"/>
          <w:sz w:val="24"/>
          <w:szCs w:val="24"/>
        </w:rPr>
        <w:t>文件</w:t>
      </w:r>
      <w:r>
        <w:rPr>
          <w:rFonts w:hint="eastAsia" w:asciiTheme="majorEastAsia" w:hAnsiTheme="majorEastAsia" w:eastAsiaTheme="majorEastAsia"/>
          <w:sz w:val="24"/>
          <w:szCs w:val="24"/>
          <w:lang w:eastAsia="zh-CN"/>
        </w:rPr>
        <w:t>要求，</w:t>
      </w:r>
      <w:r>
        <w:rPr>
          <w:rFonts w:hint="eastAsia" w:asciiTheme="majorEastAsia" w:hAnsiTheme="majorEastAsia" w:eastAsiaTheme="majorEastAsia"/>
          <w:sz w:val="24"/>
          <w:szCs w:val="24"/>
        </w:rPr>
        <w:t>拟对北京市门头沟区</w:t>
      </w:r>
      <w:r>
        <w:rPr>
          <w:rFonts w:asciiTheme="majorEastAsia" w:hAnsiTheme="majorEastAsia" w:eastAsiaTheme="majorEastAsia"/>
          <w:sz w:val="24"/>
          <w:szCs w:val="24"/>
        </w:rPr>
        <w:t>1</w:t>
      </w: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所</w:t>
      </w:r>
      <w:r>
        <w:rPr>
          <w:rFonts w:asciiTheme="majorEastAsia" w:hAnsiTheme="majorEastAsia" w:eastAsiaTheme="majorEastAsia"/>
          <w:sz w:val="24"/>
          <w:szCs w:val="24"/>
        </w:rPr>
        <w:t>民办普惠</w:t>
      </w:r>
      <w:r>
        <w:rPr>
          <w:rFonts w:hint="eastAsia" w:asciiTheme="majorEastAsia" w:hAnsiTheme="majorEastAsia" w:eastAsiaTheme="majorEastAsia"/>
          <w:sz w:val="24"/>
          <w:szCs w:val="24"/>
        </w:rPr>
        <w:t>园202</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月份</w:t>
      </w:r>
      <w:r>
        <w:rPr>
          <w:rFonts w:asciiTheme="majorEastAsia" w:hAnsiTheme="majorEastAsia" w:eastAsiaTheme="majorEastAsia"/>
          <w:sz w:val="24"/>
          <w:szCs w:val="24"/>
        </w:rPr>
        <w:t>生均定额</w:t>
      </w:r>
      <w:r>
        <w:rPr>
          <w:rFonts w:hint="eastAsia" w:asciiTheme="majorEastAsia" w:hAnsiTheme="majorEastAsia" w:eastAsiaTheme="majorEastAsia"/>
          <w:sz w:val="24"/>
          <w:szCs w:val="24"/>
        </w:rPr>
        <w:t>补助资金情况（见附件）予以公示，公示期为20</w:t>
      </w:r>
      <w:r>
        <w:rPr>
          <w:rFonts w:asciiTheme="majorEastAsia" w:hAnsiTheme="majorEastAsia" w:eastAsiaTheme="majorEastAsia"/>
          <w:sz w:val="24"/>
          <w:szCs w:val="24"/>
        </w:rPr>
        <w:t>2</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10</w:t>
      </w:r>
      <w:r>
        <w:rPr>
          <w:rFonts w:hint="eastAsia" w:asciiTheme="majorEastAsia" w:hAnsiTheme="majorEastAsia" w:eastAsiaTheme="majorEastAsia"/>
          <w:sz w:val="24"/>
          <w:szCs w:val="24"/>
        </w:rPr>
        <w:t>日至</w:t>
      </w: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16</w:t>
      </w:r>
      <w:r>
        <w:rPr>
          <w:rFonts w:hint="eastAsia" w:asciiTheme="majorEastAsia" w:hAnsiTheme="majorEastAsia" w:eastAsiaTheme="majorEastAsia"/>
          <w:sz w:val="24"/>
          <w:szCs w:val="24"/>
        </w:rPr>
        <w:t>日 ，公示期间如有异议，可以通过电话、信函、来访等方式实名向区教委</w:t>
      </w:r>
      <w:bookmarkStart w:id="0" w:name="_GoBack"/>
      <w:bookmarkEnd w:id="0"/>
      <w:r>
        <w:rPr>
          <w:rFonts w:hint="eastAsia" w:asciiTheme="majorEastAsia" w:hAnsiTheme="majorEastAsia" w:eastAsiaTheme="majorEastAsia"/>
          <w:sz w:val="24"/>
          <w:szCs w:val="24"/>
        </w:rPr>
        <w:t>反映。</w:t>
      </w:r>
    </w:p>
    <w:p>
      <w:pPr>
        <w:spacing w:line="380" w:lineRule="exact"/>
        <w:ind w:firstLine="573"/>
        <w:rPr>
          <w:rFonts w:asciiTheme="majorEastAsia" w:hAnsiTheme="majorEastAsia" w:eastAsiaTheme="majorEastAsia"/>
          <w:sz w:val="24"/>
          <w:szCs w:val="24"/>
        </w:rPr>
      </w:pP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区教委</w:t>
      </w:r>
      <w:r>
        <w:rPr>
          <w:rFonts w:hint="eastAsia" w:asciiTheme="majorEastAsia" w:hAnsiTheme="majorEastAsia" w:eastAsiaTheme="majorEastAsia"/>
          <w:sz w:val="24"/>
          <w:szCs w:val="24"/>
          <w:lang w:eastAsia="zh-CN"/>
        </w:rPr>
        <w:t>监督</w:t>
      </w:r>
      <w:r>
        <w:rPr>
          <w:rFonts w:hint="eastAsia" w:asciiTheme="majorEastAsia" w:hAnsiTheme="majorEastAsia" w:eastAsiaTheme="majorEastAsia"/>
          <w:sz w:val="24"/>
          <w:szCs w:val="24"/>
        </w:rPr>
        <w:t>电话：</w:t>
      </w:r>
      <w:r>
        <w:rPr>
          <w:rFonts w:hint="eastAsia" w:asciiTheme="majorEastAsia" w:hAnsiTheme="majorEastAsia" w:eastAsiaTheme="majorEastAsia"/>
          <w:sz w:val="24"/>
          <w:szCs w:val="24"/>
          <w:lang w:val="en-US" w:eastAsia="zh-CN"/>
        </w:rPr>
        <w:t>010-</w:t>
      </w:r>
      <w:r>
        <w:rPr>
          <w:rFonts w:hint="eastAsia" w:asciiTheme="majorEastAsia" w:hAnsiTheme="majorEastAsia" w:eastAsiaTheme="majorEastAsia"/>
          <w:sz w:val="24"/>
          <w:szCs w:val="24"/>
        </w:rPr>
        <w:t>69842564</w:t>
      </w:r>
    </w:p>
    <w:p>
      <w:pPr>
        <w:spacing w:line="380" w:lineRule="exact"/>
        <w:ind w:firstLine="573"/>
        <w:rPr>
          <w:rFonts w:asciiTheme="majorEastAsia" w:hAnsiTheme="majorEastAsia" w:eastAsiaTheme="majorEastAsia"/>
          <w:sz w:val="24"/>
          <w:szCs w:val="24"/>
        </w:rPr>
      </w:pP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北京市门头沟区教育委员会</w:t>
      </w: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20</w:t>
      </w:r>
      <w:r>
        <w:rPr>
          <w:rFonts w:hint="eastAsia" w:asciiTheme="majorEastAsia" w:hAnsiTheme="majorEastAsia" w:eastAsiaTheme="majorEastAsia"/>
          <w:sz w:val="24"/>
          <w:szCs w:val="24"/>
          <w:lang w:val="en-US" w:eastAsia="zh-CN"/>
        </w:rPr>
        <w:t>26</w:t>
      </w:r>
      <w:r>
        <w:rPr>
          <w:rFonts w:hint="eastAsia" w:asciiTheme="majorEastAsia" w:hAnsiTheme="majorEastAsia" w:eastAsiaTheme="majorEastAsia"/>
          <w:sz w:val="24"/>
          <w:szCs w:val="24"/>
        </w:rPr>
        <w:t>年</w:t>
      </w: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10</w:t>
      </w:r>
      <w:r>
        <w:rPr>
          <w:rFonts w:hint="eastAsia" w:asciiTheme="majorEastAsia" w:hAnsiTheme="majorEastAsia" w:eastAsiaTheme="majorEastAsia"/>
          <w:sz w:val="24"/>
          <w:szCs w:val="24"/>
        </w:rPr>
        <w:t>日</w:t>
      </w:r>
    </w:p>
    <w:p>
      <w:pPr>
        <w:ind w:firstLine="570"/>
        <w:rPr>
          <w:rFonts w:asciiTheme="majorEastAsia" w:hAnsiTheme="majorEastAsia" w:eastAsiaTheme="majorEastAsia"/>
          <w:sz w:val="24"/>
          <w:szCs w:val="24"/>
        </w:rPr>
      </w:pPr>
      <w:r>
        <w:rPr>
          <w:rFonts w:hint="eastAsia" w:asciiTheme="majorEastAsia" w:hAnsiTheme="majorEastAsia" w:eastAsiaTheme="majorEastAsia"/>
          <w:sz w:val="24"/>
          <w:szCs w:val="24"/>
        </w:rPr>
        <w:t>附件</w:t>
      </w:r>
      <w:r>
        <w:rPr>
          <w:rFonts w:asciiTheme="majorEastAsia" w:hAnsiTheme="majorEastAsia" w:eastAsiaTheme="majorEastAsia"/>
          <w:sz w:val="24"/>
          <w:szCs w:val="24"/>
        </w:rPr>
        <w:t>：</w:t>
      </w:r>
    </w:p>
    <w:tbl>
      <w:tblPr>
        <w:tblStyle w:val="10"/>
        <w:tblW w:w="130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843"/>
        <w:gridCol w:w="2552"/>
        <w:gridCol w:w="992"/>
        <w:gridCol w:w="1417"/>
        <w:gridCol w:w="1134"/>
        <w:gridCol w:w="1701"/>
        <w:gridCol w:w="1560"/>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567" w:type="dxa"/>
          </w:tcPr>
          <w:p>
            <w:pPr>
              <w:jc w:val="center"/>
            </w:pPr>
            <w:r>
              <w:rPr>
                <w:rFonts w:hint="eastAsia"/>
              </w:rPr>
              <w:t>序号</w:t>
            </w:r>
          </w:p>
        </w:tc>
        <w:tc>
          <w:tcPr>
            <w:tcW w:w="1843" w:type="dxa"/>
          </w:tcPr>
          <w:p>
            <w:pPr>
              <w:jc w:val="center"/>
            </w:pPr>
            <w:r>
              <w:rPr>
                <w:rFonts w:hint="eastAsia"/>
              </w:rPr>
              <w:t>幼儿园名称</w:t>
            </w:r>
          </w:p>
        </w:tc>
        <w:tc>
          <w:tcPr>
            <w:tcW w:w="2552" w:type="dxa"/>
          </w:tcPr>
          <w:p>
            <w:pPr>
              <w:jc w:val="center"/>
            </w:pPr>
            <w:r>
              <w:rPr>
                <w:rFonts w:hint="eastAsia"/>
              </w:rPr>
              <w:t>地址</w:t>
            </w:r>
          </w:p>
        </w:tc>
        <w:tc>
          <w:tcPr>
            <w:tcW w:w="992" w:type="dxa"/>
          </w:tcPr>
          <w:p>
            <w:pPr>
              <w:jc w:val="center"/>
            </w:pPr>
            <w:r>
              <w:rPr>
                <w:rFonts w:hint="eastAsia"/>
              </w:rPr>
              <w:t>办园规模（班）</w:t>
            </w:r>
          </w:p>
        </w:tc>
        <w:tc>
          <w:tcPr>
            <w:tcW w:w="1417" w:type="dxa"/>
          </w:tcPr>
          <w:p>
            <w:pPr>
              <w:jc w:val="center"/>
            </w:pPr>
            <w:r>
              <w:rPr>
                <w:rFonts w:hint="eastAsia"/>
              </w:rPr>
              <w:t>收费项目和标准</w:t>
            </w:r>
          </w:p>
        </w:tc>
        <w:tc>
          <w:tcPr>
            <w:tcW w:w="1134" w:type="dxa"/>
          </w:tcPr>
          <w:p>
            <w:pPr>
              <w:jc w:val="center"/>
            </w:pPr>
            <w:r>
              <w:rPr>
                <w:rFonts w:hint="eastAsia"/>
              </w:rPr>
              <w:t>3-6岁在园儿童数</w:t>
            </w:r>
          </w:p>
        </w:tc>
        <w:tc>
          <w:tcPr>
            <w:tcW w:w="1701" w:type="dxa"/>
          </w:tcPr>
          <w:p>
            <w:pPr>
              <w:jc w:val="center"/>
            </w:pPr>
            <w:r>
              <w:rPr>
                <w:rFonts w:hint="eastAsia"/>
              </w:rPr>
              <w:t>财政补助政策名称</w:t>
            </w:r>
          </w:p>
        </w:tc>
        <w:tc>
          <w:tcPr>
            <w:tcW w:w="1560" w:type="dxa"/>
          </w:tcPr>
          <w:p>
            <w:pPr>
              <w:jc w:val="center"/>
            </w:pPr>
            <w:r>
              <w:rPr>
                <w:rFonts w:hint="eastAsia"/>
              </w:rPr>
              <w:t>补助标准</w:t>
            </w:r>
          </w:p>
        </w:tc>
        <w:tc>
          <w:tcPr>
            <w:tcW w:w="1315" w:type="dxa"/>
          </w:tcPr>
          <w:p>
            <w:pPr>
              <w:jc w:val="center"/>
            </w:pPr>
            <w:r>
              <w:rPr>
                <w:rFonts w:hint="eastAsia"/>
              </w:rPr>
              <w:t>补助金额（元）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67" w:type="dxa"/>
            <w:vAlign w:val="center"/>
          </w:tcPr>
          <w:p>
            <w:pPr>
              <w:jc w:val="center"/>
              <w:rPr>
                <w:rFonts w:hint="eastAsia" w:ascii="宋体" w:hAnsi="宋体" w:eastAsia="宋体" w:cs="宋体"/>
              </w:rPr>
            </w:pPr>
            <w:r>
              <w:rPr>
                <w:rFonts w:hint="eastAsia" w:ascii="宋体" w:hAnsi="宋体" w:eastAsia="宋体" w:cs="宋体"/>
              </w:rPr>
              <w:t>1</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北京市门头沟区二十一世纪幼儿园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北京市门头沟区月季园西山环路4号院1号楼</w:t>
            </w:r>
          </w:p>
        </w:tc>
        <w:tc>
          <w:tcPr>
            <w:tcW w:w="992" w:type="dxa"/>
            <w:vAlign w:val="center"/>
          </w:tcPr>
          <w:p>
            <w:pPr>
              <w:jc w:val="center"/>
              <w:rPr>
                <w:rFonts w:hint="eastAsia" w:ascii="宋体" w:hAnsi="宋体" w:eastAsia="宋体" w:cs="宋体"/>
              </w:rPr>
            </w:pPr>
            <w:r>
              <w:rPr>
                <w:rFonts w:hint="eastAsia" w:ascii="宋体" w:hAnsi="宋体" w:eastAsia="宋体" w:cs="宋体"/>
              </w:rPr>
              <w:t>12</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225</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567，000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rPr>
            </w:pPr>
            <w:r>
              <w:rPr>
                <w:rFonts w:hint="eastAsia" w:ascii="宋体" w:hAnsi="宋体" w:eastAsia="宋体" w:cs="宋体"/>
              </w:rPr>
              <w:t>2</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北京市门头沟区幸福天使幼儿园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北京市门头沟区永定镇泰安路187号</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lang w:val="en-US" w:eastAsia="zh-CN"/>
              </w:rPr>
              <w:t>324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816，480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567" w:type="dxa"/>
            <w:vAlign w:val="center"/>
          </w:tcPr>
          <w:p>
            <w:pPr>
              <w:ind w:firstLine="105" w:firstLineChars="50"/>
              <w:jc w:val="center"/>
              <w:rPr>
                <w:rFonts w:hint="eastAsia" w:ascii="宋体" w:hAnsi="宋体" w:eastAsia="宋体" w:cs="宋体"/>
                <w:lang w:eastAsia="zh-CN"/>
              </w:rPr>
            </w:pPr>
            <w:r>
              <w:rPr>
                <w:rFonts w:hint="eastAsia" w:ascii="宋体" w:hAnsi="宋体" w:eastAsia="宋体" w:cs="宋体"/>
                <w:lang w:val="en-US" w:eastAsia="zh-CN"/>
              </w:rPr>
              <w:t>3</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北京市门头沟区金色摇篮幼儿园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北京市门头沟区棚改安置房石门营小区B2地块内</w:t>
            </w:r>
          </w:p>
        </w:tc>
        <w:tc>
          <w:tcPr>
            <w:tcW w:w="992" w:type="dxa"/>
            <w:vAlign w:val="center"/>
          </w:tcPr>
          <w:p>
            <w:pPr>
              <w:jc w:val="center"/>
              <w:rPr>
                <w:rFonts w:hint="eastAsia" w:ascii="宋体" w:hAnsi="宋体" w:eastAsia="宋体" w:cs="宋体"/>
              </w:rPr>
            </w:pPr>
            <w:r>
              <w:rPr>
                <w:rFonts w:hint="eastAsia" w:ascii="宋体" w:hAnsi="宋体" w:eastAsia="宋体" w:cs="宋体"/>
              </w:rPr>
              <w:t>15</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341</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859，320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4</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北京市门头沟区京师</w:t>
            </w:r>
            <w:r>
              <w:rPr>
                <w:rFonts w:hint="eastAsia" w:ascii="宋体" w:hAnsi="宋体" w:eastAsia="宋体" w:cs="宋体"/>
                <w:lang w:eastAsia="zh-CN"/>
              </w:rPr>
              <w:t>德培</w:t>
            </w:r>
            <w:r>
              <w:rPr>
                <w:rFonts w:hint="eastAsia" w:ascii="宋体" w:hAnsi="宋体" w:eastAsia="宋体" w:cs="宋体"/>
              </w:rPr>
              <w:t>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北京市门头沟区永定镇石园北路</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lang w:val="en-US" w:eastAsia="zh-CN"/>
              </w:rPr>
              <w:t>204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51，4080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5</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北京市门头沟区龙泉大地幼儿园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北京市门头沟区龙泉镇石泉砖厂棚改地区B9地块</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15</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434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1，093，680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6</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北京市门头沟区智慧摇篮倚山幼儿园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北京市门头沟区倚山嘉园12号楼</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104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262，080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7</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北京市门头沟区新世纪幼儿园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北京市门头沟滨河居住区1号</w:t>
            </w:r>
          </w:p>
        </w:tc>
        <w:tc>
          <w:tcPr>
            <w:tcW w:w="992" w:type="dxa"/>
            <w:vAlign w:val="center"/>
          </w:tcPr>
          <w:p>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3</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318</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801，360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8</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北京市门头沟区智慧摇篮紫金幼儿园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北京市门头沟区永定镇石门营紫金新园三区</w:t>
            </w:r>
          </w:p>
        </w:tc>
        <w:tc>
          <w:tcPr>
            <w:tcW w:w="992" w:type="dxa"/>
            <w:vAlign w:val="center"/>
          </w:tcPr>
          <w:p>
            <w:pPr>
              <w:jc w:val="center"/>
              <w:rPr>
                <w:rFonts w:hint="eastAsia" w:ascii="宋体" w:hAnsi="宋体" w:eastAsia="宋体" w:cs="宋体"/>
              </w:rPr>
            </w:pPr>
            <w:r>
              <w:rPr>
                <w:rFonts w:hint="eastAsia" w:ascii="宋体" w:hAnsi="宋体" w:eastAsia="宋体" w:cs="宋体"/>
              </w:rPr>
              <w:t>9</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244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614，880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9</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w:t>
            </w:r>
            <w:r>
              <w:rPr>
                <w:rFonts w:hint="eastAsia" w:ascii="宋体" w:hAnsi="宋体" w:eastAsia="宋体" w:cs="宋体"/>
                <w:lang w:eastAsia="zh-CN"/>
              </w:rPr>
              <w:t>优笛</w:t>
            </w:r>
            <w:r>
              <w:rPr>
                <w:rFonts w:hint="eastAsia" w:ascii="宋体" w:hAnsi="宋体" w:eastAsia="宋体" w:cs="宋体"/>
              </w:rPr>
              <w:t>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北京市门头沟区永定镇龙兴南一路6号院1号楼</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346</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871，920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10</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w:t>
            </w:r>
            <w:r>
              <w:rPr>
                <w:rFonts w:hint="eastAsia" w:ascii="宋体" w:hAnsi="宋体" w:eastAsia="宋体" w:cs="宋体"/>
                <w:lang w:eastAsia="zh-CN"/>
              </w:rPr>
              <w:t>伽悦然</w:t>
            </w:r>
            <w:r>
              <w:rPr>
                <w:rFonts w:hint="eastAsia" w:ascii="宋体" w:hAnsi="宋体" w:eastAsia="宋体" w:cs="宋体"/>
              </w:rPr>
              <w:t>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北京市门头沟区永定镇龙兴南二路9号院</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12</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282</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710，640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11</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北京市门头沟区世纪之星幼儿园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北京市门头沟区永定镇冯村新园小区北侧1-3号楼</w:t>
            </w:r>
          </w:p>
        </w:tc>
        <w:tc>
          <w:tcPr>
            <w:tcW w:w="992" w:type="dxa"/>
            <w:vAlign w:val="center"/>
          </w:tcPr>
          <w:p>
            <w:pPr>
              <w:jc w:val="center"/>
              <w:rPr>
                <w:rFonts w:hint="eastAsia" w:ascii="宋体" w:hAnsi="宋体" w:eastAsia="宋体" w:cs="宋体"/>
                <w:lang w:eastAsia="zh-CN"/>
              </w:rPr>
            </w:pPr>
            <w:r>
              <w:rPr>
                <w:rFonts w:hint="eastAsia" w:ascii="宋体" w:hAnsi="宋体" w:eastAsia="宋体" w:cs="宋体"/>
                <w:lang w:val="en-US" w:eastAsia="zh-CN"/>
              </w:rPr>
              <w:t>15</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w:t>
            </w:r>
            <w:r>
              <w:rPr>
                <w:rFonts w:hint="eastAsia" w:ascii="宋体" w:hAnsi="宋体" w:eastAsia="宋体" w:cs="宋体"/>
                <w:lang w:val="en-US" w:eastAsia="zh-CN"/>
              </w:rPr>
              <w:t>75</w:t>
            </w:r>
            <w:r>
              <w:rPr>
                <w:rFonts w:hint="eastAsia" w:ascii="宋体" w:hAnsi="宋体" w:eastAsia="宋体" w:cs="宋体"/>
              </w:rPr>
              <w:t>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209</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526，680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2</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北京市门头沟区卓越阳光幼儿园</w:t>
            </w:r>
          </w:p>
        </w:tc>
        <w:tc>
          <w:tcPr>
            <w:tcW w:w="2552" w:type="dxa"/>
            <w:vAlign w:val="center"/>
          </w:tcPr>
          <w:p>
            <w:pPr>
              <w:jc w:val="center"/>
              <w:rPr>
                <w:rFonts w:hint="eastAsia" w:ascii="宋体" w:hAnsi="宋体" w:eastAsia="宋体" w:cs="宋体"/>
                <w:b/>
              </w:rPr>
            </w:pPr>
            <w:r>
              <w:rPr>
                <w:rFonts w:hint="eastAsia" w:ascii="宋体" w:hAnsi="宋体" w:eastAsia="宋体" w:cs="宋体"/>
              </w:rPr>
              <w:t>北京市门头沟区新城20街区西山天璟小区</w:t>
            </w:r>
          </w:p>
        </w:tc>
        <w:tc>
          <w:tcPr>
            <w:tcW w:w="992" w:type="dxa"/>
            <w:vAlign w:val="center"/>
          </w:tcPr>
          <w:p>
            <w:pPr>
              <w:jc w:val="center"/>
              <w:rPr>
                <w:rFonts w:hint="eastAsia" w:ascii="宋体" w:hAnsi="宋体" w:eastAsia="宋体" w:cs="宋体"/>
              </w:rPr>
            </w:pPr>
            <w:r>
              <w:rPr>
                <w:rFonts w:hint="eastAsia" w:ascii="宋体" w:hAnsi="宋体" w:eastAsia="宋体" w:cs="宋体"/>
              </w:rPr>
              <w:t>12</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保育教育费750元/生.月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170</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428，400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vAlign w:val="center"/>
          </w:tcPr>
          <w:p>
            <w:pPr>
              <w:jc w:val="center"/>
              <w:rPr>
                <w:rFonts w:hint="eastAsia" w:ascii="宋体" w:hAnsi="宋体" w:eastAsia="宋体" w:cs="宋体"/>
                <w:lang w:val="en-US" w:eastAsia="zh-CN"/>
              </w:rPr>
            </w:pPr>
            <w:r>
              <w:rPr>
                <w:rFonts w:hint="eastAsia" w:ascii="宋体" w:hAnsi="宋体" w:eastAsia="宋体" w:cs="宋体"/>
                <w:lang w:val="en-US" w:eastAsia="zh-CN"/>
              </w:rPr>
              <w:t>13</w:t>
            </w:r>
          </w:p>
        </w:tc>
        <w:tc>
          <w:tcPr>
            <w:tcW w:w="1843" w:type="dxa"/>
            <w:vAlign w:val="center"/>
          </w:tcPr>
          <w:p>
            <w:pPr>
              <w:jc w:val="center"/>
              <w:rPr>
                <w:rFonts w:hint="eastAsia" w:ascii="宋体" w:hAnsi="宋体" w:eastAsia="宋体" w:cs="宋体"/>
              </w:rPr>
            </w:pPr>
            <w:r>
              <w:rPr>
                <w:rFonts w:hint="eastAsia" w:ascii="宋体" w:hAnsi="宋体" w:eastAsia="宋体" w:cs="宋体"/>
              </w:rPr>
              <w:t>北京市门头沟区博雅学园幼儿园</w:t>
            </w:r>
          </w:p>
        </w:tc>
        <w:tc>
          <w:tcPr>
            <w:tcW w:w="2552" w:type="dxa"/>
            <w:vAlign w:val="center"/>
          </w:tcPr>
          <w:p>
            <w:pPr>
              <w:jc w:val="center"/>
              <w:rPr>
                <w:rFonts w:hint="eastAsia" w:ascii="宋体" w:hAnsi="宋体" w:eastAsia="宋体" w:cs="宋体"/>
              </w:rPr>
            </w:pPr>
            <w:r>
              <w:rPr>
                <w:rFonts w:hint="eastAsia" w:ascii="宋体" w:hAnsi="宋体" w:eastAsia="宋体" w:cs="宋体"/>
              </w:rPr>
              <w:t>北京市门头沟区金沙西街6号院1号楼</w:t>
            </w:r>
          </w:p>
        </w:tc>
        <w:tc>
          <w:tcPr>
            <w:tcW w:w="992" w:type="dxa"/>
            <w:vAlign w:val="center"/>
          </w:tcPr>
          <w:p>
            <w:pPr>
              <w:jc w:val="center"/>
              <w:rPr>
                <w:rFonts w:hint="eastAsia" w:ascii="宋体" w:hAnsi="宋体" w:eastAsia="宋体" w:cs="宋体"/>
              </w:rPr>
            </w:pPr>
            <w:r>
              <w:rPr>
                <w:rFonts w:hint="eastAsia" w:ascii="宋体" w:hAnsi="宋体" w:eastAsia="宋体" w:cs="宋体"/>
                <w:lang w:val="en-US" w:eastAsia="zh-CN"/>
              </w:rPr>
              <w:t>9</w:t>
            </w:r>
          </w:p>
        </w:tc>
        <w:tc>
          <w:tcPr>
            <w:tcW w:w="1417" w:type="dxa"/>
            <w:vAlign w:val="center"/>
          </w:tcPr>
          <w:p>
            <w:pPr>
              <w:jc w:val="center"/>
              <w:rPr>
                <w:rFonts w:hint="eastAsia" w:ascii="宋体" w:hAnsi="宋体" w:eastAsia="宋体" w:cs="宋体"/>
              </w:rPr>
            </w:pPr>
            <w:r>
              <w:rPr>
                <w:rFonts w:hint="eastAsia" w:ascii="宋体" w:hAnsi="宋体" w:eastAsia="宋体" w:cs="宋体"/>
              </w:rPr>
              <w:t>保育教育费</w:t>
            </w:r>
            <w:r>
              <w:rPr>
                <w:rFonts w:hint="eastAsia" w:ascii="宋体" w:hAnsi="宋体" w:eastAsia="宋体" w:cs="宋体"/>
                <w:lang w:val="en-US" w:eastAsia="zh-CN"/>
              </w:rPr>
              <w:t>90</w:t>
            </w:r>
            <w:r>
              <w:rPr>
                <w:rFonts w:hint="eastAsia" w:ascii="宋体" w:hAnsi="宋体" w:eastAsia="宋体" w:cs="宋体"/>
              </w:rPr>
              <w:t>0元/生.月</w:t>
            </w:r>
          </w:p>
        </w:tc>
        <w:tc>
          <w:tcPr>
            <w:tcW w:w="1134" w:type="dxa"/>
            <w:vAlign w:val="center"/>
          </w:tcPr>
          <w:p>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254</w:t>
            </w:r>
          </w:p>
        </w:tc>
        <w:tc>
          <w:tcPr>
            <w:tcW w:w="1701" w:type="dxa"/>
            <w:vAlign w:val="center"/>
          </w:tcPr>
          <w:p>
            <w:pPr>
              <w:jc w:val="center"/>
              <w:rPr>
                <w:rFonts w:hint="eastAsia" w:ascii="宋体" w:hAnsi="宋体" w:eastAsia="宋体" w:cs="宋体"/>
              </w:rPr>
            </w:pPr>
            <w:r>
              <w:rPr>
                <w:rFonts w:hint="eastAsia" w:ascii="宋体" w:hAnsi="宋体" w:eastAsia="宋体" w:cs="宋体"/>
              </w:rPr>
              <w:t>生均定额补助</w:t>
            </w:r>
          </w:p>
        </w:tc>
        <w:tc>
          <w:tcPr>
            <w:tcW w:w="1560" w:type="dxa"/>
            <w:vAlign w:val="center"/>
          </w:tcPr>
          <w:p>
            <w:pPr>
              <w:jc w:val="center"/>
              <w:rPr>
                <w:rFonts w:hint="eastAsia" w:ascii="宋体" w:hAnsi="宋体" w:eastAsia="宋体" w:cs="宋体"/>
                <w:lang w:val="en-US" w:eastAsia="zh-CN"/>
              </w:rPr>
            </w:pPr>
            <w:r>
              <w:rPr>
                <w:rFonts w:hint="eastAsia" w:ascii="宋体" w:hAnsi="宋体" w:eastAsia="宋体" w:cs="宋体"/>
                <w:lang w:val="en-US" w:eastAsia="zh-CN"/>
              </w:rPr>
              <w:t>84</w:t>
            </w:r>
            <w:r>
              <w:rPr>
                <w:rFonts w:hint="eastAsia" w:ascii="宋体" w:hAnsi="宋体" w:eastAsia="宋体" w:cs="宋体"/>
              </w:rPr>
              <w:t>0元/月.生</w:t>
            </w:r>
          </w:p>
        </w:tc>
        <w:tc>
          <w:tcPr>
            <w:tcW w:w="1315" w:type="dxa"/>
            <w:vAlign w:val="center"/>
          </w:tcPr>
          <w:p>
            <w:pPr>
              <w:keepNext w:val="0"/>
              <w:keepLines w:val="0"/>
              <w:widowControl/>
              <w:suppressLineNumbers w:val="0"/>
              <w:jc w:val="center"/>
              <w:textAlignment w:val="center"/>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640，080</w:t>
            </w:r>
          </w:p>
        </w:tc>
      </w:tr>
    </w:tbl>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83852"/>
    <w:rsid w:val="0015426D"/>
    <w:rsid w:val="001F3155"/>
    <w:rsid w:val="00345393"/>
    <w:rsid w:val="004762B1"/>
    <w:rsid w:val="004F2967"/>
    <w:rsid w:val="00547CBD"/>
    <w:rsid w:val="00597AC0"/>
    <w:rsid w:val="005C77AD"/>
    <w:rsid w:val="00625FDA"/>
    <w:rsid w:val="00665867"/>
    <w:rsid w:val="00717E46"/>
    <w:rsid w:val="007210BF"/>
    <w:rsid w:val="00767601"/>
    <w:rsid w:val="00794AB8"/>
    <w:rsid w:val="007D10B6"/>
    <w:rsid w:val="00910B2B"/>
    <w:rsid w:val="009B504C"/>
    <w:rsid w:val="00A14633"/>
    <w:rsid w:val="00A420A7"/>
    <w:rsid w:val="00B90F42"/>
    <w:rsid w:val="00C66138"/>
    <w:rsid w:val="00D53AD4"/>
    <w:rsid w:val="00D55D6A"/>
    <w:rsid w:val="00E4427F"/>
    <w:rsid w:val="00F922E3"/>
    <w:rsid w:val="01E81D05"/>
    <w:rsid w:val="060B2FB4"/>
    <w:rsid w:val="07B90451"/>
    <w:rsid w:val="0CBD073C"/>
    <w:rsid w:val="0D1E757E"/>
    <w:rsid w:val="135A641D"/>
    <w:rsid w:val="14C96F6B"/>
    <w:rsid w:val="1688716D"/>
    <w:rsid w:val="16FE0492"/>
    <w:rsid w:val="17C446D9"/>
    <w:rsid w:val="186C301A"/>
    <w:rsid w:val="197E70B0"/>
    <w:rsid w:val="1C75429F"/>
    <w:rsid w:val="28A30692"/>
    <w:rsid w:val="2B96550D"/>
    <w:rsid w:val="2E527887"/>
    <w:rsid w:val="2F500E2F"/>
    <w:rsid w:val="2F797688"/>
    <w:rsid w:val="30DC0326"/>
    <w:rsid w:val="31F15E47"/>
    <w:rsid w:val="32D327FF"/>
    <w:rsid w:val="32E95131"/>
    <w:rsid w:val="353B74B0"/>
    <w:rsid w:val="39200D1E"/>
    <w:rsid w:val="3AC90D66"/>
    <w:rsid w:val="3BC950D3"/>
    <w:rsid w:val="3F2E6353"/>
    <w:rsid w:val="456A4CE5"/>
    <w:rsid w:val="48CF7457"/>
    <w:rsid w:val="49FC2D2D"/>
    <w:rsid w:val="4ADE31E1"/>
    <w:rsid w:val="4D2C15E0"/>
    <w:rsid w:val="4DEE57AE"/>
    <w:rsid w:val="4F26005A"/>
    <w:rsid w:val="4F5A091A"/>
    <w:rsid w:val="4F862DCC"/>
    <w:rsid w:val="50F43ACD"/>
    <w:rsid w:val="517C16C8"/>
    <w:rsid w:val="51BD7EFF"/>
    <w:rsid w:val="52010A19"/>
    <w:rsid w:val="52CE5D92"/>
    <w:rsid w:val="540D3411"/>
    <w:rsid w:val="557A19CB"/>
    <w:rsid w:val="561E6CB9"/>
    <w:rsid w:val="56366484"/>
    <w:rsid w:val="56657AC2"/>
    <w:rsid w:val="5A9F4800"/>
    <w:rsid w:val="5DFC6C82"/>
    <w:rsid w:val="5F69073B"/>
    <w:rsid w:val="6846197F"/>
    <w:rsid w:val="68FD7210"/>
    <w:rsid w:val="6B727944"/>
    <w:rsid w:val="6DEA7099"/>
    <w:rsid w:val="6EE83852"/>
    <w:rsid w:val="70F44893"/>
    <w:rsid w:val="775E3551"/>
    <w:rsid w:val="78A4502C"/>
    <w:rsid w:val="78F81541"/>
    <w:rsid w:val="79CD47C1"/>
    <w:rsid w:val="7DF5522C"/>
    <w:rsid w:val="7F0D5692"/>
    <w:rsid w:val="7F6B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qFormat/>
    <w:uiPriority w:val="0"/>
    <w:rPr>
      <w:color w:val="0000FF"/>
      <w:u w:val="single"/>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basedOn w:val="4"/>
    <w:link w:val="3"/>
    <w:qFormat/>
    <w:uiPriority w:val="0"/>
    <w:rPr>
      <w:rFonts w:asciiTheme="minorHAnsi" w:hAnsiTheme="minorHAnsi" w:eastAsiaTheme="minorEastAsia" w:cstheme="minorBidi"/>
      <w:kern w:val="2"/>
      <w:sz w:val="18"/>
      <w:szCs w:val="18"/>
    </w:rPr>
  </w:style>
  <w:style w:type="character" w:customStyle="1" w:styleId="9">
    <w:name w:val="页脚 Char"/>
    <w:basedOn w:val="4"/>
    <w:link w:val="2"/>
    <w:qFormat/>
    <w:uiPriority w:val="0"/>
    <w:rPr>
      <w:rFonts w:asciiTheme="minorHAnsi" w:hAnsiTheme="minorHAnsi" w:eastAsiaTheme="minorEastAsia" w:cstheme="minorBidi"/>
      <w:kern w:val="2"/>
      <w:sz w:val="18"/>
      <w:szCs w:val="18"/>
    </w:rPr>
  </w:style>
  <w:style w:type="table" w:customStyle="1" w:styleId="10">
    <w:name w:val="网格型1"/>
    <w:basedOn w:val="6"/>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区教委</Company>
  <Pages>3</Pages>
  <Words>281</Words>
  <Characters>1607</Characters>
  <Lines>13</Lines>
  <Paragraphs>3</Paragraphs>
  <ScaleCrop>false</ScaleCrop>
  <LinksUpToDate>false</LinksUpToDate>
  <CharactersWithSpaces>1885</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2019-06-21T07:23:00Z</dcterms:created>
  <dc:creator>李乾</dc:creator>
  <cp:lastModifiedBy>李文丽</cp:lastModifiedBy>
  <cp:lastPrinted>2024-04-03T07:34:00Z</cp:lastPrinted>
  <dcterms:modified xsi:type="dcterms:W3CDTF">2026-04-10T07:29:48Z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