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2"/>
        </w:numPr>
        <w:spacing w:line="640" w:lineRule="exact"/>
        <w:ind w:left="0" w:firstLine="0"/>
        <w:jc w:val="center"/>
        <w:outlineLvl w:val="0"/>
        <w:rPr>
          <w:rFonts w:hint="eastAsia" w:ascii="仿宋_GB2312" w:hAnsi="仿宋_GB2312" w:eastAsia="仿宋_GB2312" w:cs="仿宋_GB2312"/>
          <w:b/>
          <w:bCs w:val="0"/>
          <w:sz w:val="44"/>
          <w:szCs w:val="44"/>
        </w:rPr>
      </w:pPr>
      <w:bookmarkStart w:id="0" w:name="_Toc76683343"/>
      <w:bookmarkStart w:id="1" w:name="_Toc11076"/>
      <w:r>
        <w:rPr>
          <w:rFonts w:hint="eastAsia" w:ascii="仿宋_GB2312" w:hAnsi="仿宋_GB2312" w:eastAsia="仿宋_GB2312" w:cs="仿宋_GB2312"/>
          <w:b/>
          <w:bCs w:val="0"/>
          <w:sz w:val="44"/>
          <w:szCs w:val="44"/>
          <w:u w:val="none"/>
          <w:lang w:eastAsia="zh-CN"/>
        </w:rPr>
        <w:t>北京市门头沟区</w:t>
      </w:r>
      <w:r>
        <w:rPr>
          <w:rFonts w:hint="eastAsia" w:ascii="仿宋_GB2312" w:hAnsi="仿宋_GB2312" w:eastAsia="仿宋_GB2312" w:cs="仿宋_GB2312"/>
          <w:b/>
          <w:bCs w:val="0"/>
          <w:sz w:val="44"/>
          <w:szCs w:val="44"/>
        </w:rPr>
        <w:t>市场监督管理局</w:t>
      </w:r>
      <w:bookmarkEnd w:id="0"/>
      <w:bookmarkEnd w:id="1"/>
    </w:p>
    <w:p>
      <w:pPr>
        <w:pStyle w:val="2"/>
        <w:keepNext w:val="0"/>
        <w:numPr>
          <w:ilvl w:val="0"/>
          <w:numId w:val="2"/>
        </w:numPr>
        <w:spacing w:before="0" w:after="0" w:line="640" w:lineRule="exact"/>
        <w:ind w:left="0" w:firstLine="0"/>
        <w:jc w:val="center"/>
        <w:rPr>
          <w:rFonts w:hint="eastAsia" w:ascii="仿宋_GB2312" w:hAnsi="仿宋_GB2312" w:eastAsia="仿宋_GB2312" w:cs="仿宋_GB2312"/>
          <w:b/>
          <w:bCs w:val="0"/>
          <w:sz w:val="44"/>
          <w:szCs w:val="44"/>
        </w:rPr>
      </w:pPr>
      <w:bookmarkStart w:id="2" w:name="_Toc76683344"/>
      <w:r>
        <w:rPr>
          <w:rFonts w:hint="eastAsia" w:ascii="仿宋_GB2312" w:hAnsi="仿宋_GB2312" w:eastAsia="仿宋_GB2312" w:cs="仿宋_GB2312"/>
          <w:b/>
          <w:bCs w:val="0"/>
          <w:sz w:val="44"/>
          <w:szCs w:val="44"/>
          <w:lang w:val="en-US" w:eastAsia="zh-CN"/>
        </w:rPr>
        <w:t>撤销虚假</w:t>
      </w:r>
      <w:r>
        <w:rPr>
          <w:rFonts w:hint="eastAsia" w:ascii="仿宋_GB2312" w:hAnsi="仿宋_GB2312" w:eastAsia="仿宋_GB2312" w:cs="仿宋_GB2312"/>
          <w:b/>
          <w:bCs w:val="0"/>
          <w:sz w:val="44"/>
          <w:szCs w:val="44"/>
          <w:lang w:val="en-US"/>
        </w:rPr>
        <w:t>登记听证告知书</w:t>
      </w:r>
      <w:bookmarkEnd w:id="2"/>
    </w:p>
    <w:p>
      <w:pPr>
        <w:spacing w:line="560" w:lineRule="exact"/>
        <w:jc w:val="center"/>
        <w:outlineLvl w:val="1"/>
        <w:rPr>
          <w:rFonts w:hint="eastAsia" w:ascii="Times New Roman" w:hAnsi="Times New Roman" w:eastAsia="仿宋_GB2312" w:cs="仿宋"/>
          <w:sz w:val="32"/>
          <w:szCs w:val="32"/>
        </w:rPr>
      </w:pPr>
      <w:r>
        <w:rPr>
          <w:rFonts w:hint="eastAsia" w:ascii="Times New Roman" w:hAnsi="Times New Roman" w:eastAsia="仿宋_GB2312" w:cs="仿宋"/>
          <w:sz w:val="32"/>
          <w:szCs w:val="32"/>
        </w:rPr>
        <w:t>京门市监石龙听告字〔</w:t>
      </w:r>
      <w:r>
        <w:rPr>
          <w:rFonts w:hint="eastAsia" w:ascii="Times New Roman" w:hAnsi="Times New Roman" w:eastAsia="仿宋_GB2312" w:cs="仿宋"/>
          <w:sz w:val="32"/>
          <w:szCs w:val="32"/>
          <w:lang w:val="en-US" w:eastAsia="zh-CN"/>
        </w:rPr>
        <w:t>2025</w:t>
      </w:r>
      <w:r>
        <w:rPr>
          <w:rFonts w:hint="eastAsia" w:ascii="Times New Roman" w:hAnsi="Times New Roman" w:eastAsia="仿宋_GB2312" w:cs="仿宋"/>
          <w:sz w:val="32"/>
          <w:szCs w:val="32"/>
        </w:rPr>
        <w:t>〕</w:t>
      </w:r>
      <w:r>
        <w:rPr>
          <w:rFonts w:hint="eastAsia" w:ascii="Times New Roman" w:hAnsi="Times New Roman" w:eastAsia="仿宋_GB2312" w:cs="仿宋"/>
          <w:sz w:val="32"/>
          <w:szCs w:val="32"/>
          <w:lang w:val="en-US" w:eastAsia="zh-CN"/>
        </w:rPr>
        <w:t>0828</w:t>
      </w:r>
      <w:r>
        <w:rPr>
          <w:rFonts w:hint="eastAsia" w:ascii="Times New Roman" w:hAnsi="Times New Roman" w:eastAsia="仿宋_GB2312" w:cs="仿宋"/>
          <w:sz w:val="32"/>
          <w:szCs w:val="32"/>
        </w:rPr>
        <w:t>号</w:t>
      </w:r>
    </w:p>
    <w:p>
      <w:pPr>
        <w:spacing w:before="157" w:beforeLines="50" w:line="520" w:lineRule="exact"/>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北京香侬靓颖商贸有限公司</w:t>
      </w:r>
      <w:r>
        <w:rPr>
          <w:rFonts w:hint="eastAsia" w:ascii="Times New Roman" w:hAnsi="Times New Roman" w:eastAsia="仿宋_GB2312" w:cs="仿宋"/>
          <w:sz w:val="32"/>
          <w:szCs w:val="32"/>
        </w:rPr>
        <w:t>：</w:t>
      </w:r>
    </w:p>
    <w:p>
      <w:pPr>
        <w:pStyle w:val="8"/>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由本局立案调查的你单位涉嫌虚假登记一案，已调查终结。依据《市场监督管理行政许可程序暂行规定》，现将本局拟作出撤销登记决定的事实、理由、依据及撤销内容告知如下：</w:t>
      </w:r>
    </w:p>
    <w:p>
      <w:pPr>
        <w:pStyle w:val="8"/>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经</w:t>
      </w:r>
      <w:r>
        <w:rPr>
          <w:rFonts w:hint="eastAsia" w:ascii="仿宋_GB2312" w:hAnsi="仿宋_GB2312" w:eastAsia="仿宋_GB2312" w:cs="仿宋_GB2312"/>
          <w:kern w:val="2"/>
          <w:sz w:val="32"/>
          <w:szCs w:val="32"/>
          <w:u w:val="none" w:color="auto"/>
          <w:lang w:val="en-US" w:eastAsia="zh-CN" w:bidi="ar-SA"/>
        </w:rPr>
        <w:t>调查，你单位使用黄超有效期为2004年06月21日至2034年06月21日的身份证件于2014年11月02日办理了变更登记，而黄超因证件丢失于2014年6月28日向深圳市公安局通新岭派出所申领证件补领，身份证有效期为2014年06月28日至2034年06月28日。本局于2025年06月03日至2025年07月18日将上述涉嫌冒用他人身份登记信息通过国家企业信用信息公示系统向社会公示，并对有关情况进行了调查，公示期内无利害关系人提出异议。</w:t>
      </w:r>
    </w:p>
    <w:p>
      <w:pPr>
        <w:pStyle w:val="8"/>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根据《中华人民共和国市场主体登记管理条例》第四十条、《市场监督管理行政许可程序暂行规定》第四十一条的规定，本局拟撤销你单</w:t>
      </w:r>
      <w:r>
        <w:rPr>
          <w:rFonts w:hint="eastAsia" w:ascii="仿宋_GB2312" w:hAnsi="仿宋_GB2312" w:eastAsia="仿宋_GB2312" w:cs="仿宋_GB2312"/>
          <w:kern w:val="2"/>
          <w:sz w:val="32"/>
          <w:szCs w:val="32"/>
          <w:u w:val="none" w:color="auto"/>
          <w:lang w:val="en-US" w:eastAsia="zh-CN" w:bidi="ar-SA"/>
        </w:rPr>
        <w:t>位2014年11月02日的变更登记</w:t>
      </w:r>
      <w:r>
        <w:rPr>
          <w:rFonts w:hint="eastAsia" w:ascii="仿宋_GB2312" w:eastAsia="仿宋_GB2312"/>
          <w:sz w:val="32"/>
          <w:szCs w:val="32"/>
          <w:u w:val="none"/>
        </w:rPr>
        <w:t>。</w:t>
      </w:r>
    </w:p>
    <w:p>
      <w:pPr>
        <w:pStyle w:val="8"/>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lang w:val="en-US" w:eastAsia="zh-CN" w:bidi="ar-SA"/>
        </w:rPr>
        <w:t>依据《市场监督管理行政许可程序暂行规定》第三十八条第三款、第四十三条、第四十四条等规定，对上述拟作出的撤销登记，你单位有陈述、申辩和要求举行听证的权利。如果有陈述、申辩意见，你单位应当在收到本告知书之日</w:t>
      </w:r>
      <w:r>
        <w:rPr>
          <w:rFonts w:hint="eastAsia" w:ascii="仿宋_GB2312" w:hAnsi="仿宋_GB2312" w:eastAsia="仿宋_GB2312" w:cs="仿宋_GB2312"/>
          <w:kern w:val="2"/>
          <w:sz w:val="32"/>
          <w:szCs w:val="32"/>
          <w:highlight w:val="none"/>
          <w:lang w:val="en-US" w:eastAsia="zh-CN" w:bidi="ar-SA"/>
        </w:rPr>
        <w:t>起</w:t>
      </w:r>
      <w:r>
        <w:rPr>
          <w:rFonts w:hint="eastAsia" w:ascii="仿宋_GB2312" w:hAnsi="仿宋_GB2312" w:eastAsia="仿宋_GB2312" w:cs="仿宋_GB2312"/>
          <w:kern w:val="2"/>
          <w:sz w:val="32"/>
          <w:szCs w:val="32"/>
          <w:highlight w:val="none"/>
          <w:u w:val="none" w:color="auto"/>
          <w:lang w:val="en-US" w:eastAsia="zh-CN" w:bidi="ar-SA"/>
        </w:rPr>
        <w:t>五个工作日</w:t>
      </w:r>
      <w:r>
        <w:rPr>
          <w:rFonts w:hint="eastAsia" w:ascii="仿宋_GB2312" w:hAnsi="仿宋_GB2312" w:eastAsia="仿宋_GB2312" w:cs="仿宋_GB2312"/>
          <w:kern w:val="2"/>
          <w:sz w:val="32"/>
          <w:szCs w:val="32"/>
          <w:highlight w:val="none"/>
          <w:lang w:val="en-US" w:eastAsia="zh-CN" w:bidi="ar-SA"/>
        </w:rPr>
        <w:t>内，向本局提出；如果要求举行听证，可以在本告知书的送达回证上提出举行听证的要求，也可以自接到本告知书之日起</w:t>
      </w:r>
      <w:r>
        <w:rPr>
          <w:rFonts w:hint="eastAsia" w:ascii="仿宋_GB2312" w:hAnsi="仿宋_GB2312" w:eastAsia="仿宋_GB2312" w:cs="仿宋_GB2312"/>
          <w:kern w:val="2"/>
          <w:sz w:val="32"/>
          <w:szCs w:val="32"/>
          <w:highlight w:val="none"/>
          <w:u w:val="none" w:color="auto"/>
          <w:lang w:val="en-US" w:eastAsia="zh-CN" w:bidi="ar-SA"/>
        </w:rPr>
        <w:t>五个工作日</w:t>
      </w:r>
      <w:r>
        <w:rPr>
          <w:rFonts w:hint="eastAsia" w:ascii="仿宋_GB2312" w:hAnsi="仿宋_GB2312" w:eastAsia="仿宋_GB2312" w:cs="仿宋_GB2312"/>
          <w:kern w:val="2"/>
          <w:sz w:val="32"/>
          <w:szCs w:val="32"/>
          <w:highlight w:val="none"/>
          <w:lang w:val="en-US" w:eastAsia="zh-CN" w:bidi="ar-SA"/>
        </w:rPr>
        <w:t>内以书面或者口头形式提出举行听证的要求。逾期未提出的，视为放弃此权利。</w:t>
      </w:r>
    </w:p>
    <w:p>
      <w:pPr>
        <w:pStyle w:val="8"/>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highlight w:val="none"/>
          <w:lang w:val="en-US" w:eastAsia="zh-CN" w:bidi="ar-SA"/>
        </w:rPr>
      </w:pPr>
    </w:p>
    <w:p>
      <w:pPr>
        <w:spacing w:line="520" w:lineRule="exact"/>
        <w:ind w:firstLine="640" w:firstLineChars="200"/>
        <w:rPr>
          <w:rFonts w:ascii="仿宋_GB2312" w:hAnsi="Times New Roman" w:eastAsia="仿宋_GB2312" w:cs="仿宋"/>
          <w:color w:val="000000"/>
          <w:sz w:val="32"/>
          <w:szCs w:val="32"/>
          <w:u w:val="single"/>
        </w:rPr>
      </w:pPr>
      <w:r>
        <w:rPr>
          <w:rFonts w:hint="eastAsia" w:ascii="Times New Roman" w:hAnsi="Times New Roman" w:eastAsia="仿宋_GB2312" w:cs="仿宋"/>
          <w:sz w:val="32"/>
          <w:szCs w:val="32"/>
        </w:rPr>
        <w:t>联系人：</w:t>
      </w:r>
      <w:r>
        <w:rPr>
          <w:rFonts w:hint="eastAsia" w:ascii="Times New Roman" w:hAnsi="Times New Roman" w:eastAsia="仿宋_GB2312" w:cs="仿宋"/>
          <w:sz w:val="32"/>
          <w:szCs w:val="32"/>
          <w:u w:val="single"/>
          <w:lang w:val="en-US" w:eastAsia="zh-CN"/>
        </w:rPr>
        <w:t xml:space="preserve">吴恬婧、尚然    </w:t>
      </w:r>
      <w:r>
        <w:rPr>
          <w:rFonts w:hint="eastAsia" w:ascii="Times New Roman" w:hAnsi="Times New Roman" w:eastAsia="仿宋_GB2312" w:cs="仿宋"/>
          <w:sz w:val="32"/>
          <w:szCs w:val="32"/>
        </w:rPr>
        <w:t>联系电话：</w:t>
      </w:r>
      <w:r>
        <w:rPr>
          <w:rFonts w:hint="eastAsia" w:ascii="Times New Roman" w:hAnsi="Times New Roman" w:eastAsia="仿宋_GB2312" w:cs="仿宋"/>
          <w:sz w:val="32"/>
          <w:szCs w:val="32"/>
          <w:u w:val="single"/>
          <w:lang w:val="en-US" w:eastAsia="zh-CN"/>
        </w:rPr>
        <w:t>69869767</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u w:val="single"/>
          <w:lang w:val="en-US" w:eastAsia="zh-CN"/>
        </w:rPr>
        <w:t xml:space="preserve">    </w:t>
      </w:r>
      <w:r>
        <w:rPr>
          <w:rFonts w:hint="eastAsia" w:ascii="Times New Roman" w:hAnsi="Times New Roman" w:eastAsia="仿宋_GB2312" w:cs="仿宋"/>
          <w:sz w:val="32"/>
          <w:szCs w:val="32"/>
          <w:u w:val="single"/>
        </w:rPr>
        <w:t xml:space="preserve"> </w:t>
      </w:r>
    </w:p>
    <w:p>
      <w:pPr>
        <w:spacing w:line="520" w:lineRule="exact"/>
        <w:ind w:firstLine="640" w:firstLineChars="200"/>
        <w:rPr>
          <w:rFonts w:hint="default" w:ascii="Times New Roman" w:hAnsi="Times New Roman" w:eastAsia="仿宋_GB2312" w:cs="仿宋"/>
          <w:color w:val="000000"/>
          <w:sz w:val="32"/>
          <w:szCs w:val="32"/>
          <w:shd w:val="pct10" w:color="auto" w:fill="FFFFFF"/>
          <w:lang w:val="en-US" w:eastAsia="zh-CN"/>
        </w:rPr>
      </w:pPr>
      <w:r>
        <w:rPr>
          <w:rFonts w:hint="eastAsia" w:ascii="仿宋_GB2312" w:hAnsi="仿宋" w:eastAsia="仿宋_GB2312" w:cs="仿宋"/>
          <w:sz w:val="32"/>
          <w:szCs w:val="32"/>
        </w:rPr>
        <w:t>联系地址：</w:t>
      </w:r>
      <w:r>
        <w:rPr>
          <w:rFonts w:hint="eastAsia" w:ascii="仿宋_GB2312" w:hAnsi="仿宋" w:eastAsia="仿宋_GB2312" w:cs="仿宋"/>
          <w:sz w:val="32"/>
          <w:szCs w:val="32"/>
          <w:u w:val="single"/>
          <w:lang w:val="en-US" w:eastAsia="zh-CN"/>
        </w:rPr>
        <w:t>北京市门头沟区石龙南路甲12号</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p>
    <w:p>
      <w:pPr>
        <w:spacing w:line="520" w:lineRule="exact"/>
        <w:ind w:right="640" w:firstLine="601"/>
        <w:jc w:val="right"/>
        <w:rPr>
          <w:rFonts w:hint="eastAsia" w:ascii="Times New Roman" w:hAnsi="Times New Roman" w:eastAsia="仿宋_GB2312" w:cs="Mongolian Baiti"/>
          <w:sz w:val="32"/>
          <w:szCs w:val="32"/>
        </w:rPr>
      </w:pPr>
    </w:p>
    <w:p>
      <w:pPr>
        <w:spacing w:line="520" w:lineRule="exact"/>
        <w:ind w:right="640" w:firstLine="601"/>
        <w:jc w:val="right"/>
        <w:rPr>
          <w:rFonts w:hint="eastAsia" w:ascii="Times New Roman" w:hAnsi="Times New Roman" w:eastAsia="仿宋_GB2312" w:cs="Mongolian Baiti"/>
          <w:sz w:val="32"/>
          <w:szCs w:val="32"/>
        </w:rPr>
      </w:pPr>
    </w:p>
    <w:p>
      <w:pPr>
        <w:spacing w:line="520" w:lineRule="exact"/>
        <w:ind w:right="640" w:firstLine="601"/>
        <w:jc w:val="right"/>
        <w:rPr>
          <w:rFonts w:hint="eastAsia" w:ascii="Times New Roman" w:hAnsi="Times New Roman" w:eastAsia="仿宋_GB2312" w:cs="Mongolian Baiti"/>
          <w:sz w:val="32"/>
          <w:szCs w:val="32"/>
        </w:rPr>
      </w:pPr>
    </w:p>
    <w:p>
      <w:pPr>
        <w:spacing w:line="520" w:lineRule="exact"/>
        <w:ind w:right="640" w:firstLine="601"/>
        <w:jc w:val="right"/>
        <w:rPr>
          <w:rFonts w:hint="eastAsia" w:ascii="Times New Roman" w:hAnsi="Times New Roman" w:eastAsia="仿宋_GB2312" w:cs="仿宋"/>
          <w:color w:val="000000"/>
          <w:sz w:val="32"/>
          <w:szCs w:val="32"/>
        </w:rPr>
      </w:pPr>
      <w:r>
        <w:rPr>
          <w:rFonts w:hint="eastAsia" w:ascii="Times New Roman" w:hAnsi="Times New Roman" w:eastAsia="仿宋_GB2312" w:cs="Mongolian Baiti"/>
          <w:sz w:val="32"/>
          <w:szCs w:val="32"/>
          <w:lang w:val="en-US" w:eastAsia="zh-CN"/>
        </w:rPr>
        <w:t xml:space="preserve"> 北京市门头沟区</w:t>
      </w:r>
      <w:r>
        <w:rPr>
          <w:rFonts w:hint="eastAsia" w:ascii="Times New Roman" w:hAnsi="Times New Roman" w:eastAsia="仿宋_GB2312" w:cs="仿宋"/>
          <w:color w:val="000000"/>
          <w:sz w:val="32"/>
          <w:szCs w:val="32"/>
        </w:rPr>
        <w:t xml:space="preserve">市场监督管理局    </w:t>
      </w:r>
    </w:p>
    <w:p>
      <w:pPr>
        <w:spacing w:line="520" w:lineRule="exact"/>
        <w:ind w:firstLine="601"/>
        <w:jc w:val="center"/>
        <w:outlineLvl w:val="1"/>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     </w:t>
      </w:r>
    </w:p>
    <w:p>
      <w:pPr>
        <w:spacing w:line="520" w:lineRule="exact"/>
        <w:ind w:right="1120" w:firstLine="600"/>
        <w:jc w:val="right"/>
        <w:rPr>
          <w:rFonts w:hint="eastAsia" w:ascii="仿宋_GB2312" w:hAnsi="Times New Roman" w:eastAsia="仿宋_GB2312" w:cs="仿宋"/>
          <w:color w:val="000000"/>
          <w:sz w:val="32"/>
          <w:szCs w:val="32"/>
        </w:rPr>
      </w:pPr>
      <w:r>
        <w:rPr>
          <w:rFonts w:hint="eastAsia" w:ascii="仿宋_GB2312" w:hAnsi="Times New Roman" w:eastAsia="仿宋_GB2312" w:cs="仿宋"/>
          <w:color w:val="000000"/>
          <w:sz w:val="32"/>
          <w:szCs w:val="32"/>
          <w:lang w:val="en-US" w:eastAsia="zh-CN"/>
        </w:rPr>
        <w:t>2025</w:t>
      </w:r>
      <w:r>
        <w:rPr>
          <w:rFonts w:hint="eastAsia" w:ascii="仿宋_GB2312" w:hAnsi="Times New Roman" w:eastAsia="仿宋_GB2312" w:cs="仿宋"/>
          <w:color w:val="000000"/>
          <w:sz w:val="32"/>
          <w:szCs w:val="32"/>
        </w:rPr>
        <w:t>年</w:t>
      </w:r>
      <w:r>
        <w:rPr>
          <w:rFonts w:hint="eastAsia" w:ascii="仿宋_GB2312" w:hAnsi="Times New Roman" w:eastAsia="仿宋_GB2312" w:cs="仿宋"/>
          <w:color w:val="000000"/>
          <w:sz w:val="32"/>
          <w:szCs w:val="32"/>
          <w:lang w:val="en-US" w:eastAsia="zh-CN"/>
        </w:rPr>
        <w:t>08</w:t>
      </w:r>
      <w:r>
        <w:rPr>
          <w:rFonts w:hint="eastAsia" w:ascii="仿宋_GB2312" w:hAnsi="Times New Roman" w:eastAsia="仿宋_GB2312" w:cs="仿宋"/>
          <w:color w:val="000000"/>
          <w:sz w:val="32"/>
          <w:szCs w:val="32"/>
        </w:rPr>
        <w:t>月</w:t>
      </w:r>
      <w:r>
        <w:rPr>
          <w:rFonts w:hint="eastAsia" w:ascii="仿宋_GB2312" w:hAnsi="Times New Roman" w:eastAsia="仿宋_GB2312" w:cs="仿宋"/>
          <w:color w:val="000000"/>
          <w:sz w:val="32"/>
          <w:szCs w:val="32"/>
          <w:lang w:val="en-US" w:eastAsia="zh-CN"/>
        </w:rPr>
        <w:t>28</w:t>
      </w:r>
      <w:r>
        <w:rPr>
          <w:rFonts w:hint="eastAsia" w:ascii="仿宋_GB2312" w:hAnsi="Times New Roman" w:eastAsia="仿宋_GB2312" w:cs="仿宋"/>
          <w:color w:val="000000"/>
          <w:sz w:val="32"/>
          <w:szCs w:val="32"/>
        </w:rPr>
        <w:t>日</w:t>
      </w: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jc w:val="both"/>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line="520" w:lineRule="exact"/>
        <w:ind w:right="1120" w:firstLine="600"/>
        <w:jc w:val="right"/>
        <w:rPr>
          <w:rFonts w:hint="eastAsia" w:ascii="仿宋_GB2312" w:hAnsi="Times New Roman" w:eastAsia="仿宋_GB2312" w:cs="仿宋"/>
          <w:color w:val="000000"/>
          <w:sz w:val="32"/>
          <w:szCs w:val="32"/>
        </w:rPr>
      </w:pPr>
    </w:p>
    <w:p>
      <w:pPr>
        <w:spacing w:before="157" w:beforeLines="50" w:line="500" w:lineRule="exact"/>
        <w:rPr>
          <w:rFonts w:hint="eastAsia" w:ascii="Times New Roman" w:hAnsi="Times New Roman" w:eastAsia="仿宋_GB2312" w:cs="Mongolian Baiti"/>
          <w:bCs/>
          <w:sz w:val="32"/>
          <w:szCs w:val="32"/>
        </w:rPr>
      </w:pPr>
      <w:r>
        <w:rPr>
          <w:rFonts w:hint="eastAsia" w:ascii="Times New Roman" w:hAnsi="Times New Roman" w:eastAsia="仿宋_GB2312" w:cs="Times New Roman"/>
          <w:sz w:val="32"/>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95250</wp:posOffset>
                </wp:positionV>
                <wp:extent cx="555053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7.5pt;height:0.05pt;width:437.05pt;mso-position-horizontal:center;z-index:251660288;mso-width-relative:page;mso-height-relative:page;" filled="f" stroked="t" coordsize="21600,21600" o:gfxdata="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Ok99JXVAAAABgEAAA8AAAAAAAAAAQAgAAAAIgAAAGRycy9kb3ducmV2LnhtbFBLAQIU&#10;ABQAAAAIAIdO4kD9c99R9gEAAOcDAAAOAAAAAAAAAAEAIAAAACQBAABkcnMvZTJvRG9jLnhtbFBL&#10;BQYAAAAABgAGAFkBAACMBQ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L7/OR1wAAAAoBAAAPAAAAAAAAAAEAIAAAACIAAABkcnMvZG93bnJldi54bWxQ&#10;SwECFAAUAAAACACHTuJAJgpq4vgBAADlAwAADgAAAAAAAAABACAAAAAmAQAAZHJzL2Uyb0RvYy54&#10;bWxQSwUGAAAAAAYABgBZAQAAkA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u w:val="single"/>
          <w:lang w:val="en-US" w:eastAsia="zh-CN"/>
        </w:rPr>
        <w:t>五</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u w:val="single"/>
          <w:lang w:val="en-US" w:eastAsia="zh-CN"/>
        </w:rPr>
        <w:t>四</w:t>
      </w:r>
      <w:bookmarkStart w:id="3" w:name="_GoBack"/>
      <w:bookmarkEnd w:id="3"/>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份送达，一份归档。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angal">
    <w:panose1 w:val="02040503050203030202"/>
    <w:charset w:val="00"/>
    <w:family w:val="roman"/>
    <w:pitch w:val="default"/>
    <w:sig w:usb0="00008003"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1">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N2JlNDVlNjM2ZTI4ZjdmMTNmMDI4YjE2ZGQyNWQifQ=="/>
  </w:docVars>
  <w:rsids>
    <w:rsidRoot w:val="02B50A5C"/>
    <w:rsid w:val="019422A6"/>
    <w:rsid w:val="02B50A5C"/>
    <w:rsid w:val="162C4DE5"/>
    <w:rsid w:val="1792310A"/>
    <w:rsid w:val="19170BF8"/>
    <w:rsid w:val="196A1E12"/>
    <w:rsid w:val="19A94182"/>
    <w:rsid w:val="1C135269"/>
    <w:rsid w:val="1D293D92"/>
    <w:rsid w:val="1DB70EED"/>
    <w:rsid w:val="20D30C6A"/>
    <w:rsid w:val="21A06BAC"/>
    <w:rsid w:val="23AF2C89"/>
    <w:rsid w:val="26CB53A7"/>
    <w:rsid w:val="27DA0E91"/>
    <w:rsid w:val="27F8258D"/>
    <w:rsid w:val="288779D4"/>
    <w:rsid w:val="29D07A70"/>
    <w:rsid w:val="2F346059"/>
    <w:rsid w:val="370B658B"/>
    <w:rsid w:val="3E384A31"/>
    <w:rsid w:val="407D29BA"/>
    <w:rsid w:val="41F7412D"/>
    <w:rsid w:val="427248DC"/>
    <w:rsid w:val="42E34312"/>
    <w:rsid w:val="44667F06"/>
    <w:rsid w:val="45C81891"/>
    <w:rsid w:val="4BC53C10"/>
    <w:rsid w:val="52190DC3"/>
    <w:rsid w:val="53C47D3F"/>
    <w:rsid w:val="5858451A"/>
    <w:rsid w:val="5A507FCC"/>
    <w:rsid w:val="601939EA"/>
    <w:rsid w:val="61035CA2"/>
    <w:rsid w:val="62564001"/>
    <w:rsid w:val="675C29DE"/>
    <w:rsid w:val="69605A13"/>
    <w:rsid w:val="6C07661A"/>
    <w:rsid w:val="6EDF6378"/>
    <w:rsid w:val="75585530"/>
    <w:rsid w:val="76202C92"/>
    <w:rsid w:val="77B21B5C"/>
    <w:rsid w:val="784C00CB"/>
    <w:rsid w:val="7CE50341"/>
    <w:rsid w:val="7D995574"/>
    <w:rsid w:val="7EB20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note text"/>
    <w:unhideWhenUsed/>
    <w:qFormat/>
    <w:uiPriority w:val="99"/>
    <w:pPr>
      <w:widowControl w:val="0"/>
      <w:snapToGrid w:val="0"/>
      <w:jc w:val="left"/>
    </w:pPr>
    <w:rPr>
      <w:rFonts w:ascii="Times New Roman" w:hAnsi="Times New Roman" w:eastAsia="宋体" w:cs="Times New Roman"/>
      <w:kern w:val="2"/>
      <w:sz w:val="18"/>
      <w:lang w:val="en-US" w:eastAsia="zh-CN"/>
    </w:rPr>
  </w:style>
  <w:style w:type="paragraph" w:styleId="4">
    <w:name w:val="Normal (Web)"/>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footnote reference"/>
    <w:unhideWhenUsed/>
    <w:qFormat/>
    <w:uiPriority w:val="99"/>
    <w:rPr>
      <w:vertAlign w:val="superscript"/>
    </w:rPr>
  </w:style>
  <w:style w:type="paragraph" w:customStyle="1" w:styleId="8">
    <w:name w:val="正文 New"/>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663</Words>
  <Characters>726</Characters>
  <Lines>0</Lines>
  <Paragraphs>0</Paragraphs>
  <TotalTime>1</TotalTime>
  <ScaleCrop>false</ScaleCrop>
  <LinksUpToDate>false</LinksUpToDate>
  <CharactersWithSpaces>783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2022-10-13T07:48:00Z</dcterms:created>
  <dc:creator>lvj</dc:creator>
  <cp:lastModifiedBy>郑霜</cp:lastModifiedBy>
  <cp:lastPrinted>2024-03-20T02:21:00Z</cp:lastPrinted>
  <dcterms:modified xsi:type="dcterms:W3CDTF">2025-08-28T03:15:49Z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110D1941BC884B99BECCB318BE332532_12</vt:lpwstr>
  </property>
  <property fmtid="{D5CDD505-2E9C-101B-9397-08002B2CF9AE}" pid="4" name="KSOTemplateDocerSaveRecord">
    <vt:lpwstr>eyJoZGlkIjoiZGJjN2JlNDVlNjM2ZTI4ZjdmMTNmMDI4YjE2ZGQyNWQiLCJ1c2VySWQiOiIzMTc4MDg5NjIifQ==</vt:lpwstr>
  </property>
</Properties>
</file>